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Times New Roman" w:hAnsi="Times New Roman" w:eastAsiaTheme="minorEastAsia"/>
          <w:b/>
          <w:sz w:val="44"/>
          <w:szCs w:val="44"/>
          <w:lang w:eastAsia="zh-CN"/>
        </w:rPr>
      </w:pPr>
      <w:r>
        <w:rPr>
          <w:rFonts w:hint="eastAsia" w:ascii="Times New Roman" w:hAnsi="Times New Roman" w:eastAsiaTheme="minorEastAsia"/>
          <w:b/>
          <w:sz w:val="44"/>
          <w:szCs w:val="44"/>
        </w:rPr>
        <w:t>上海市医疗器械召回</w:t>
      </w:r>
      <w:r>
        <w:rPr>
          <w:rFonts w:hint="eastAsia" w:ascii="Times New Roman" w:hAnsi="Times New Roman" w:eastAsiaTheme="minorEastAsia"/>
          <w:b/>
          <w:sz w:val="44"/>
          <w:szCs w:val="44"/>
          <w:lang w:val="en-US" w:eastAsia="zh-CN"/>
        </w:rPr>
        <w:t>实施指南</w:t>
      </w:r>
    </w:p>
    <w:p>
      <w:pPr>
        <w:spacing w:line="300" w:lineRule="auto"/>
        <w:jc w:val="center"/>
        <w:rPr>
          <w:rFonts w:hint="eastAsia" w:ascii="Times New Roman" w:hAnsi="Times New Roman" w:eastAsiaTheme="minorEastAsia"/>
          <w:b/>
          <w:sz w:val="44"/>
          <w:szCs w:val="44"/>
        </w:rPr>
      </w:pPr>
      <w:r>
        <w:rPr>
          <w:rFonts w:hint="eastAsia" w:ascii="Times New Roman" w:hAnsi="Times New Roman" w:eastAsiaTheme="minorEastAsia"/>
          <w:b/>
          <w:sz w:val="44"/>
          <w:szCs w:val="44"/>
        </w:rPr>
        <w:t>（2023年版）</w:t>
      </w:r>
    </w:p>
    <w:p>
      <w:pPr>
        <w:spacing w:line="300" w:lineRule="auto"/>
        <w:jc w:val="center"/>
        <w:rPr>
          <w:rFonts w:hint="eastAsia" w:ascii="Times New Roman" w:hAnsi="Times New Roman" w:eastAsiaTheme="minorEastAsia"/>
          <w:b/>
          <w:sz w:val="44"/>
          <w:szCs w:val="44"/>
          <w:lang w:eastAsia="zh-CN"/>
        </w:rPr>
      </w:pPr>
      <w:r>
        <w:rPr>
          <w:rFonts w:hint="eastAsia" w:ascii="Times New Roman" w:hAnsi="Times New Roman" w:eastAsiaTheme="minorEastAsia"/>
          <w:b/>
          <w:sz w:val="44"/>
          <w:szCs w:val="44"/>
          <w:lang w:eastAsia="zh-CN"/>
        </w:rPr>
        <w:t>（征求意见稿）</w:t>
      </w:r>
      <w:bookmarkStart w:id="107" w:name="_GoBack"/>
      <w:bookmarkEnd w:id="107"/>
    </w:p>
    <w:p>
      <w:pPr>
        <w:spacing w:line="300" w:lineRule="auto"/>
        <w:jc w:val="center"/>
        <w:rPr>
          <w:rFonts w:ascii="Times New Roman" w:hAnsi="Times New Roman" w:eastAsiaTheme="minorEastAsia"/>
          <w:b/>
          <w:sz w:val="44"/>
          <w:szCs w:val="44"/>
        </w:rPr>
      </w:pPr>
    </w:p>
    <w:p>
      <w:pPr>
        <w:spacing w:line="300" w:lineRule="auto"/>
        <w:jc w:val="center"/>
        <w:rPr>
          <w:rFonts w:ascii="Times New Roman" w:hAnsi="Times New Roman" w:eastAsiaTheme="minorEastAsia"/>
        </w:rPr>
      </w:pPr>
      <w:r>
        <w:rPr>
          <w:rFonts w:ascii="Times New Roman" w:hAnsi="Times New Roman" w:eastAsiaTheme="minorEastAsia"/>
          <w:b/>
          <w:sz w:val="44"/>
          <w:szCs w:val="44"/>
        </w:rPr>
        <w:t>目  录</w:t>
      </w:r>
    </w:p>
    <w:p>
      <w:pPr>
        <w:pStyle w:val="7"/>
        <w:tabs>
          <w:tab w:val="right" w:leader="dot" w:pos="8504"/>
          <w:tab w:val="clear" w:pos="840"/>
          <w:tab w:val="clear" w:pos="8296"/>
        </w:tabs>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TOC \o "1-2" \h \u </w:instrText>
      </w:r>
      <w:r>
        <w:rPr>
          <w:rFonts w:ascii="Times New Roman" w:hAnsi="Times New Roman" w:eastAsiaTheme="minorEastAsia"/>
          <w:sz w:val="24"/>
          <w:szCs w:val="24"/>
        </w:rPr>
        <w:fldChar w:fldCharType="separate"/>
      </w: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_Toc24433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1.范围</w:t>
      </w:r>
      <w:r>
        <w:tab/>
      </w:r>
      <w:r>
        <w:fldChar w:fldCharType="begin"/>
      </w:r>
      <w:r>
        <w:instrText xml:space="preserve"> PAGEREF _Toc24433 \h </w:instrText>
      </w:r>
      <w:r>
        <w:fldChar w:fldCharType="separate"/>
      </w:r>
      <w:r>
        <w:t>1</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_Toc30689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2.</w:t>
      </w:r>
      <w:r>
        <w:rPr>
          <w:rFonts w:hint="eastAsia" w:ascii="黑体" w:hAnsi="黑体" w:eastAsia="黑体" w:cs="黑体"/>
          <w:bCs w:val="0"/>
          <w:szCs w:val="32"/>
        </w:rPr>
        <w:t>医疗器械召回</w:t>
      </w:r>
      <w:r>
        <w:rPr>
          <w:rFonts w:hint="eastAsia" w:ascii="黑体" w:hAnsi="黑体" w:eastAsia="黑体" w:cs="黑体"/>
          <w:bCs w:val="0"/>
          <w:szCs w:val="32"/>
          <w:lang w:val="en-US" w:eastAsia="zh-CN"/>
        </w:rPr>
        <w:t>定义和各方责任</w:t>
      </w:r>
      <w:r>
        <w:tab/>
      </w:r>
      <w:r>
        <w:fldChar w:fldCharType="begin"/>
      </w:r>
      <w:r>
        <w:instrText xml:space="preserve"> PAGEREF _Toc30689 \h </w:instrText>
      </w:r>
      <w:r>
        <w:fldChar w:fldCharType="separate"/>
      </w:r>
      <w:r>
        <w:t>1</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_Toc27531 </w:instrText>
      </w:r>
      <w:r>
        <w:rPr>
          <w:rFonts w:ascii="Times New Roman" w:hAnsi="Times New Roman" w:eastAsiaTheme="minorEastAsia"/>
          <w:szCs w:val="24"/>
        </w:rPr>
        <w:fldChar w:fldCharType="separate"/>
      </w:r>
      <w:r>
        <w:rPr>
          <w:rFonts w:hint="eastAsia" w:ascii="黑体" w:hAnsi="黑体" w:eastAsia="黑体" w:cs="黑体"/>
          <w:bCs w:val="0"/>
          <w:szCs w:val="32"/>
          <w:lang w:val="en-US" w:eastAsia="zh-CN"/>
        </w:rPr>
        <w:t>2.1</w:t>
      </w:r>
      <w:r>
        <w:rPr>
          <w:rFonts w:hint="eastAsia" w:ascii="黑体" w:hAnsi="黑体" w:eastAsia="黑体" w:cs="黑体"/>
          <w:bCs w:val="0"/>
          <w:szCs w:val="32"/>
        </w:rPr>
        <w:t>医疗器械召回</w:t>
      </w:r>
      <w:r>
        <w:rPr>
          <w:rFonts w:hint="eastAsia" w:ascii="黑体" w:hAnsi="黑体" w:eastAsia="黑体" w:cs="黑体"/>
          <w:bCs w:val="0"/>
          <w:szCs w:val="32"/>
          <w:lang w:val="en-US" w:eastAsia="zh-CN"/>
        </w:rPr>
        <w:t>的定义</w:t>
      </w:r>
      <w:r>
        <w:tab/>
      </w:r>
      <w:r>
        <w:fldChar w:fldCharType="begin"/>
      </w:r>
      <w:r>
        <w:instrText xml:space="preserve"> PAGEREF _Toc27531 \h </w:instrText>
      </w:r>
      <w:r>
        <w:fldChar w:fldCharType="separate"/>
      </w:r>
      <w:r>
        <w:t>1</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_Toc26831 </w:instrText>
      </w:r>
      <w:r>
        <w:rPr>
          <w:rFonts w:ascii="Times New Roman" w:hAnsi="Times New Roman" w:eastAsiaTheme="minorEastAsia"/>
          <w:szCs w:val="24"/>
        </w:rPr>
        <w:fldChar w:fldCharType="separate"/>
      </w:r>
      <w:r>
        <w:rPr>
          <w:rFonts w:hint="eastAsia" w:ascii="黑体" w:hAnsi="黑体" w:eastAsia="黑体" w:cs="黑体"/>
          <w:bCs w:val="0"/>
          <w:szCs w:val="32"/>
          <w:lang w:val="en-US" w:eastAsia="zh-CN"/>
        </w:rPr>
        <w:t>2.2</w:t>
      </w:r>
      <w:r>
        <w:rPr>
          <w:rFonts w:hint="eastAsia" w:ascii="黑体" w:hAnsi="黑体" w:eastAsia="黑体" w:cs="黑体"/>
          <w:szCs w:val="32"/>
          <w:lang w:val="en-US" w:eastAsia="zh-CN"/>
        </w:rPr>
        <w:t>召回定义</w:t>
      </w:r>
      <w:r>
        <w:rPr>
          <w:rFonts w:hint="eastAsia" w:ascii="黑体" w:hAnsi="黑体" w:eastAsia="黑体" w:cs="黑体"/>
          <w:szCs w:val="32"/>
        </w:rPr>
        <w:t>常见问题和解</w:t>
      </w:r>
      <w:r>
        <w:rPr>
          <w:rFonts w:hint="eastAsia" w:ascii="黑体" w:hAnsi="黑体" w:eastAsia="黑体" w:cs="黑体"/>
          <w:szCs w:val="32"/>
          <w:lang w:val="en-US" w:eastAsia="zh-CN"/>
        </w:rPr>
        <w:t>答</w:t>
      </w:r>
      <w:r>
        <w:tab/>
      </w:r>
      <w:r>
        <w:fldChar w:fldCharType="begin"/>
      </w:r>
      <w:r>
        <w:instrText xml:space="preserve"> PAGEREF _Toc26831 \h </w:instrText>
      </w:r>
      <w:r>
        <w:fldChar w:fldCharType="separate"/>
      </w:r>
      <w:r>
        <w:t>2</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_Toc31406 </w:instrText>
      </w:r>
      <w:r>
        <w:rPr>
          <w:rFonts w:ascii="Times New Roman" w:hAnsi="Times New Roman" w:eastAsiaTheme="minorEastAsia"/>
          <w:szCs w:val="24"/>
        </w:rPr>
        <w:fldChar w:fldCharType="separate"/>
      </w:r>
      <w:r>
        <w:rPr>
          <w:rFonts w:hint="eastAsia" w:ascii="黑体" w:hAnsi="黑体" w:eastAsia="黑体" w:cs="黑体"/>
          <w:bCs w:val="0"/>
          <w:szCs w:val="32"/>
          <w:lang w:val="en-US" w:eastAsia="zh-CN"/>
        </w:rPr>
        <w:t>2.3</w:t>
      </w:r>
      <w:r>
        <w:rPr>
          <w:rFonts w:hint="eastAsia" w:ascii="黑体" w:hAnsi="黑体" w:eastAsia="黑体" w:cs="黑体"/>
          <w:bCs w:val="0"/>
          <w:szCs w:val="32"/>
        </w:rPr>
        <w:t>医疗器械召回中的</w:t>
      </w:r>
      <w:r>
        <w:rPr>
          <w:rFonts w:hint="eastAsia" w:ascii="黑体" w:hAnsi="黑体" w:eastAsia="黑体" w:cs="黑体"/>
          <w:bCs w:val="0"/>
          <w:szCs w:val="32"/>
          <w:lang w:val="en-US" w:eastAsia="zh-CN"/>
        </w:rPr>
        <w:t>各方责任</w:t>
      </w:r>
      <w:r>
        <w:tab/>
      </w:r>
      <w:r>
        <w:fldChar w:fldCharType="begin"/>
      </w:r>
      <w:r>
        <w:instrText xml:space="preserve"> PAGEREF _Toc31406 \h </w:instrText>
      </w:r>
      <w:r>
        <w:fldChar w:fldCharType="separate"/>
      </w:r>
      <w:r>
        <w:t>2</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_Toc12481 </w:instrText>
      </w:r>
      <w:r>
        <w:rPr>
          <w:rFonts w:ascii="Times New Roman" w:hAnsi="Times New Roman" w:eastAsiaTheme="minorEastAsia"/>
          <w:szCs w:val="24"/>
        </w:rPr>
        <w:fldChar w:fldCharType="separate"/>
      </w:r>
      <w:r>
        <w:rPr>
          <w:rFonts w:hint="eastAsia" w:ascii="黑体" w:hAnsi="黑体" w:eastAsia="黑体" w:cs="黑体"/>
          <w:bCs w:val="0"/>
          <w:szCs w:val="32"/>
          <w:lang w:val="en-US" w:eastAsia="zh-CN"/>
        </w:rPr>
        <w:t>2.4召回各方责任常见问题和解答</w:t>
      </w:r>
      <w:r>
        <w:tab/>
      </w:r>
      <w:r>
        <w:fldChar w:fldCharType="begin"/>
      </w:r>
      <w:r>
        <w:instrText xml:space="preserve"> PAGEREF _Toc12481 \h </w:instrText>
      </w:r>
      <w:r>
        <w:fldChar w:fldCharType="separate"/>
      </w:r>
      <w:r>
        <w:t>4</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_Toc29030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3.</w:t>
      </w:r>
      <w:r>
        <w:rPr>
          <w:rFonts w:hint="eastAsia" w:ascii="黑体" w:hAnsi="黑体" w:eastAsia="黑体" w:cs="黑体"/>
          <w:szCs w:val="32"/>
        </w:rPr>
        <w:t>召回通知方式和</w:t>
      </w:r>
      <w:r>
        <w:rPr>
          <w:rFonts w:hint="eastAsia" w:ascii="黑体" w:hAnsi="黑体" w:eastAsia="黑体" w:cs="黑体"/>
          <w:szCs w:val="32"/>
          <w:lang w:val="en-US" w:eastAsia="zh-CN"/>
        </w:rPr>
        <w:t>植入物</w:t>
      </w:r>
      <w:r>
        <w:rPr>
          <w:rFonts w:hint="eastAsia" w:ascii="黑体" w:hAnsi="黑体" w:eastAsia="黑体" w:cs="黑体"/>
          <w:szCs w:val="32"/>
        </w:rPr>
        <w:t>召回</w:t>
      </w:r>
      <w:r>
        <w:tab/>
      </w:r>
      <w:r>
        <w:fldChar w:fldCharType="begin"/>
      </w:r>
      <w:r>
        <w:instrText xml:space="preserve"> PAGEREF _Toc29030 \h </w:instrText>
      </w:r>
      <w:r>
        <w:fldChar w:fldCharType="separate"/>
      </w:r>
      <w:r>
        <w:t>5</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_Toc21771 </w:instrText>
      </w:r>
      <w:r>
        <w:rPr>
          <w:rFonts w:ascii="Times New Roman" w:hAnsi="Times New Roman" w:eastAsiaTheme="minorEastAsia"/>
          <w:szCs w:val="24"/>
        </w:rPr>
        <w:fldChar w:fldCharType="separate"/>
      </w:r>
      <w:r>
        <w:rPr>
          <w:rFonts w:hint="eastAsia" w:ascii="黑体" w:hAnsi="黑体" w:eastAsia="黑体" w:cs="黑体"/>
          <w:bCs w:val="0"/>
          <w:szCs w:val="32"/>
          <w:lang w:val="en-US" w:eastAsia="zh-CN"/>
        </w:rPr>
        <w:t>3.1</w:t>
      </w:r>
      <w:r>
        <w:rPr>
          <w:rFonts w:hint="eastAsia" w:ascii="黑体" w:hAnsi="黑体" w:eastAsia="黑体" w:cs="黑体"/>
          <w:szCs w:val="32"/>
        </w:rPr>
        <w:t>召回通知和</w:t>
      </w:r>
      <w:r>
        <w:rPr>
          <w:rFonts w:hint="eastAsia" w:ascii="黑体" w:hAnsi="黑体" w:eastAsia="黑体" w:cs="黑体"/>
          <w:szCs w:val="32"/>
          <w:lang w:val="en-US" w:eastAsia="zh-CN"/>
        </w:rPr>
        <w:t>植入物</w:t>
      </w:r>
      <w:r>
        <w:rPr>
          <w:rFonts w:hint="eastAsia" w:ascii="黑体" w:hAnsi="黑体" w:eastAsia="黑体" w:cs="黑体"/>
          <w:szCs w:val="32"/>
        </w:rPr>
        <w:t>召回法规要求</w:t>
      </w:r>
      <w:r>
        <w:tab/>
      </w:r>
      <w:r>
        <w:fldChar w:fldCharType="begin"/>
      </w:r>
      <w:r>
        <w:instrText xml:space="preserve"> PAGEREF _Toc21771 \h </w:instrText>
      </w:r>
      <w:r>
        <w:fldChar w:fldCharType="separate"/>
      </w:r>
      <w:r>
        <w:t>5</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_Toc3785 </w:instrText>
      </w:r>
      <w:r>
        <w:rPr>
          <w:rFonts w:ascii="Times New Roman" w:hAnsi="Times New Roman" w:eastAsiaTheme="minorEastAsia"/>
          <w:szCs w:val="24"/>
        </w:rPr>
        <w:fldChar w:fldCharType="separate"/>
      </w:r>
      <w:r>
        <w:rPr>
          <w:rFonts w:hint="eastAsia" w:ascii="黑体" w:hAnsi="黑体" w:eastAsia="黑体" w:cs="黑体"/>
          <w:bCs w:val="0"/>
          <w:szCs w:val="32"/>
          <w:lang w:val="en-US" w:eastAsia="zh-CN"/>
        </w:rPr>
        <w:t>3.2</w:t>
      </w:r>
      <w:r>
        <w:rPr>
          <w:rFonts w:hint="eastAsia" w:ascii="黑体" w:hAnsi="黑体" w:eastAsia="黑体" w:cs="黑体"/>
          <w:bCs w:val="0"/>
          <w:szCs w:val="32"/>
        </w:rPr>
        <w:t>召回通知的常见问题和解</w:t>
      </w:r>
      <w:r>
        <w:rPr>
          <w:rFonts w:hint="eastAsia" w:ascii="黑体" w:hAnsi="黑体" w:eastAsia="黑体" w:cs="黑体"/>
          <w:bCs w:val="0"/>
          <w:szCs w:val="32"/>
          <w:lang w:val="en-US" w:eastAsia="zh-CN"/>
        </w:rPr>
        <w:t>答</w:t>
      </w:r>
      <w:r>
        <w:tab/>
      </w:r>
      <w:r>
        <w:fldChar w:fldCharType="begin"/>
      </w:r>
      <w:r>
        <w:instrText xml:space="preserve"> PAGEREF _Toc3785 \h </w:instrText>
      </w:r>
      <w:r>
        <w:fldChar w:fldCharType="separate"/>
      </w:r>
      <w:r>
        <w:t>5</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_Toc29501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4.</w:t>
      </w:r>
      <w:r>
        <w:rPr>
          <w:rFonts w:hint="eastAsia" w:ascii="黑体" w:hAnsi="黑体" w:eastAsia="黑体" w:cs="黑体"/>
          <w:szCs w:val="32"/>
        </w:rPr>
        <w:t>召回的级别评估</w:t>
      </w:r>
      <w:r>
        <w:tab/>
      </w:r>
      <w:r>
        <w:fldChar w:fldCharType="begin"/>
      </w:r>
      <w:r>
        <w:instrText xml:space="preserve"> PAGEREF _Toc29501 \h </w:instrText>
      </w:r>
      <w:r>
        <w:fldChar w:fldCharType="separate"/>
      </w:r>
      <w:r>
        <w:t>6</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_Toc4558 </w:instrText>
      </w:r>
      <w:r>
        <w:rPr>
          <w:rFonts w:ascii="Times New Roman" w:hAnsi="Times New Roman" w:eastAsiaTheme="minorEastAsia"/>
          <w:szCs w:val="24"/>
        </w:rPr>
        <w:fldChar w:fldCharType="separate"/>
      </w:r>
      <w:r>
        <w:rPr>
          <w:rFonts w:hint="eastAsia" w:ascii="黑体" w:hAnsi="黑体" w:eastAsia="黑体" w:cs="黑体"/>
          <w:bCs w:val="0"/>
          <w:szCs w:val="32"/>
          <w:lang w:val="en-US" w:eastAsia="zh-CN"/>
        </w:rPr>
        <w:t>4.1</w:t>
      </w:r>
      <w:r>
        <w:rPr>
          <w:rFonts w:hint="eastAsia" w:ascii="黑体" w:hAnsi="黑体" w:eastAsia="黑体" w:cs="黑体"/>
          <w:szCs w:val="32"/>
        </w:rPr>
        <w:t>召回级别的法规要求</w:t>
      </w:r>
      <w:r>
        <w:tab/>
      </w:r>
      <w:r>
        <w:fldChar w:fldCharType="begin"/>
      </w:r>
      <w:r>
        <w:instrText xml:space="preserve"> PAGEREF _Toc4558 \h </w:instrText>
      </w:r>
      <w:r>
        <w:fldChar w:fldCharType="separate"/>
      </w:r>
      <w:r>
        <w:t>6</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_Toc3970 </w:instrText>
      </w:r>
      <w:r>
        <w:rPr>
          <w:rFonts w:ascii="Times New Roman" w:hAnsi="Times New Roman" w:eastAsiaTheme="minorEastAsia"/>
          <w:szCs w:val="24"/>
        </w:rPr>
        <w:fldChar w:fldCharType="separate"/>
      </w:r>
      <w:r>
        <w:rPr>
          <w:rFonts w:hint="eastAsia" w:ascii="黑体" w:hAnsi="黑体" w:eastAsia="黑体" w:cs="黑体"/>
          <w:szCs w:val="32"/>
        </w:rPr>
        <w:t>4.2召回级别常见问题和解</w:t>
      </w:r>
      <w:r>
        <w:rPr>
          <w:rFonts w:hint="eastAsia" w:ascii="黑体" w:hAnsi="黑体" w:eastAsia="黑体" w:cs="黑体"/>
          <w:szCs w:val="32"/>
          <w:lang w:val="en-US" w:eastAsia="zh-CN"/>
        </w:rPr>
        <w:t>答</w:t>
      </w:r>
      <w:r>
        <w:tab/>
      </w:r>
      <w:r>
        <w:fldChar w:fldCharType="begin"/>
      </w:r>
      <w:r>
        <w:instrText xml:space="preserve"> PAGEREF _Toc3970 \h </w:instrText>
      </w:r>
      <w:r>
        <w:fldChar w:fldCharType="separate"/>
      </w:r>
      <w:r>
        <w:t>7</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_Toc4768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5.</w:t>
      </w:r>
      <w:r>
        <w:rPr>
          <w:rFonts w:hint="eastAsia" w:ascii="黑体" w:hAnsi="黑体" w:eastAsia="黑体" w:cs="黑体"/>
          <w:szCs w:val="32"/>
        </w:rPr>
        <w:t>召回计划</w:t>
      </w:r>
      <w:r>
        <w:rPr>
          <w:rFonts w:hint="eastAsia" w:ascii="黑体" w:hAnsi="黑体" w:eastAsia="黑体" w:cs="黑体"/>
          <w:szCs w:val="32"/>
          <w:lang w:val="en-US" w:eastAsia="zh-CN"/>
        </w:rPr>
        <w:t>制订、</w:t>
      </w:r>
      <w:r>
        <w:rPr>
          <w:rFonts w:hint="eastAsia" w:ascii="黑体" w:hAnsi="黑体" w:eastAsia="黑体" w:cs="黑体"/>
          <w:szCs w:val="32"/>
        </w:rPr>
        <w:t>变更</w:t>
      </w:r>
      <w:r>
        <w:rPr>
          <w:rFonts w:hint="eastAsia" w:ascii="黑体" w:hAnsi="黑体" w:eastAsia="黑体" w:cs="黑体"/>
          <w:szCs w:val="32"/>
          <w:lang w:val="en-US" w:eastAsia="zh-CN"/>
        </w:rPr>
        <w:t>和上报</w:t>
      </w:r>
      <w:r>
        <w:rPr>
          <w:rFonts w:hint="eastAsia" w:ascii="黑体" w:hAnsi="黑体" w:eastAsia="黑体" w:cs="黑体"/>
          <w:szCs w:val="32"/>
        </w:rPr>
        <w:t>的要求</w:t>
      </w:r>
      <w:r>
        <w:tab/>
      </w:r>
      <w:r>
        <w:fldChar w:fldCharType="begin"/>
      </w:r>
      <w:r>
        <w:instrText xml:space="preserve"> PAGEREF _Toc4768 \h </w:instrText>
      </w:r>
      <w:r>
        <w:fldChar w:fldCharType="separate"/>
      </w:r>
      <w:r>
        <w:t>8</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_Toc15177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5.1</w:t>
      </w:r>
      <w:r>
        <w:rPr>
          <w:rFonts w:hint="eastAsia" w:ascii="黑体" w:hAnsi="黑体" w:eastAsia="黑体" w:cs="黑体"/>
          <w:szCs w:val="32"/>
        </w:rPr>
        <w:t>召回计划</w:t>
      </w:r>
      <w:r>
        <w:rPr>
          <w:rFonts w:hint="eastAsia" w:ascii="黑体" w:hAnsi="黑体" w:eastAsia="黑体" w:cs="黑体"/>
          <w:szCs w:val="32"/>
          <w:lang w:val="en-US" w:eastAsia="zh-CN"/>
        </w:rPr>
        <w:t>制订和</w:t>
      </w:r>
      <w:r>
        <w:rPr>
          <w:rFonts w:hint="eastAsia" w:ascii="黑体" w:hAnsi="黑体" w:eastAsia="黑体" w:cs="黑体"/>
          <w:szCs w:val="32"/>
        </w:rPr>
        <w:t>变更的法规要求</w:t>
      </w:r>
      <w:r>
        <w:tab/>
      </w:r>
      <w:r>
        <w:fldChar w:fldCharType="begin"/>
      </w:r>
      <w:r>
        <w:instrText xml:space="preserve"> PAGEREF _Toc15177 \h </w:instrText>
      </w:r>
      <w:r>
        <w:fldChar w:fldCharType="separate"/>
      </w:r>
      <w:r>
        <w:t>8</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_Toc30519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5.2</w:t>
      </w:r>
      <w:r>
        <w:rPr>
          <w:rFonts w:hint="eastAsia" w:ascii="黑体" w:hAnsi="黑体" w:eastAsia="黑体" w:cs="黑体"/>
          <w:szCs w:val="32"/>
        </w:rPr>
        <w:t>召回计划变更常见问题和解</w:t>
      </w:r>
      <w:r>
        <w:rPr>
          <w:rFonts w:hint="eastAsia" w:ascii="黑体" w:hAnsi="黑体" w:eastAsia="黑体" w:cs="黑体"/>
          <w:szCs w:val="32"/>
          <w:lang w:val="en-US" w:eastAsia="zh-CN"/>
        </w:rPr>
        <w:t>答</w:t>
      </w:r>
      <w:r>
        <w:tab/>
      </w:r>
      <w:r>
        <w:fldChar w:fldCharType="begin"/>
      </w:r>
      <w:r>
        <w:instrText xml:space="preserve"> PAGEREF _Toc30519 \h </w:instrText>
      </w:r>
      <w:r>
        <w:fldChar w:fldCharType="separate"/>
      </w:r>
      <w:r>
        <w:t>9</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_Toc32224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6.</w:t>
      </w:r>
      <w:r>
        <w:rPr>
          <w:rFonts w:hint="eastAsia" w:ascii="黑体" w:hAnsi="黑体" w:eastAsia="黑体" w:cs="黑体"/>
          <w:szCs w:val="32"/>
        </w:rPr>
        <w:t>境外召回上报的要求</w:t>
      </w:r>
      <w:r>
        <w:tab/>
      </w:r>
      <w:r>
        <w:fldChar w:fldCharType="begin"/>
      </w:r>
      <w:r>
        <w:instrText xml:space="preserve"> PAGEREF _Toc32224 \h </w:instrText>
      </w:r>
      <w:r>
        <w:fldChar w:fldCharType="separate"/>
      </w:r>
      <w:r>
        <w:t>9</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_Toc26105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6.1</w:t>
      </w:r>
      <w:r>
        <w:rPr>
          <w:rFonts w:hint="eastAsia" w:ascii="黑体" w:hAnsi="黑体" w:eastAsia="黑体" w:cs="黑体"/>
          <w:szCs w:val="32"/>
        </w:rPr>
        <w:t>境外召回的法规要求</w:t>
      </w:r>
      <w:r>
        <w:tab/>
      </w:r>
      <w:r>
        <w:fldChar w:fldCharType="begin"/>
      </w:r>
      <w:r>
        <w:instrText xml:space="preserve"> PAGEREF _Toc26105 \h </w:instrText>
      </w:r>
      <w:r>
        <w:fldChar w:fldCharType="separate"/>
      </w:r>
      <w:r>
        <w:t>10</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_Toc30498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6.2</w:t>
      </w:r>
      <w:r>
        <w:rPr>
          <w:rFonts w:hint="eastAsia" w:ascii="黑体" w:hAnsi="黑体" w:eastAsia="黑体" w:cs="黑体"/>
          <w:szCs w:val="32"/>
        </w:rPr>
        <w:t>境外召回的常见问题和解</w:t>
      </w:r>
      <w:r>
        <w:rPr>
          <w:rFonts w:hint="eastAsia" w:ascii="黑体" w:hAnsi="黑体" w:eastAsia="黑体" w:cs="黑体"/>
          <w:szCs w:val="32"/>
          <w:lang w:val="en-US" w:eastAsia="zh-CN"/>
        </w:rPr>
        <w:t>答</w:t>
      </w:r>
      <w:r>
        <w:tab/>
      </w:r>
      <w:r>
        <w:fldChar w:fldCharType="begin"/>
      </w:r>
      <w:r>
        <w:instrText xml:space="preserve"> PAGEREF _Toc30498 \h </w:instrText>
      </w:r>
      <w:r>
        <w:fldChar w:fldCharType="separate"/>
      </w:r>
      <w:r>
        <w:t>10</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_Toc28217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7.</w:t>
      </w:r>
      <w:r>
        <w:rPr>
          <w:rFonts w:hint="eastAsia" w:ascii="黑体" w:hAnsi="黑体" w:eastAsia="黑体" w:cs="黑体"/>
          <w:szCs w:val="32"/>
        </w:rPr>
        <w:t>境内召回上报注意事项</w:t>
      </w:r>
      <w:r>
        <w:tab/>
      </w:r>
      <w:r>
        <w:fldChar w:fldCharType="begin"/>
      </w:r>
      <w:r>
        <w:instrText xml:space="preserve"> PAGEREF _Toc28217 \h </w:instrText>
      </w:r>
      <w:r>
        <w:fldChar w:fldCharType="separate"/>
      </w:r>
      <w:r>
        <w:t>10</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_Toc13423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7.1</w:t>
      </w:r>
      <w:r>
        <w:rPr>
          <w:rFonts w:hint="eastAsia" w:ascii="黑体" w:hAnsi="黑体" w:eastAsia="黑体" w:cs="黑体"/>
          <w:szCs w:val="32"/>
        </w:rPr>
        <w:t>境内召回上报监管机构的法规要求</w:t>
      </w:r>
      <w:r>
        <w:tab/>
      </w:r>
      <w:r>
        <w:fldChar w:fldCharType="begin"/>
      </w:r>
      <w:r>
        <w:instrText xml:space="preserve"> PAGEREF _Toc13423 \h </w:instrText>
      </w:r>
      <w:r>
        <w:fldChar w:fldCharType="separate"/>
      </w:r>
      <w:r>
        <w:t>10</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_Toc7623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7.2</w:t>
      </w:r>
      <w:r>
        <w:rPr>
          <w:rFonts w:hint="eastAsia" w:ascii="黑体" w:hAnsi="黑体" w:eastAsia="黑体" w:cs="黑体"/>
          <w:szCs w:val="32"/>
        </w:rPr>
        <w:t>境内召回上报监管机构常见问题和解</w:t>
      </w:r>
      <w:r>
        <w:rPr>
          <w:rFonts w:hint="eastAsia" w:ascii="黑体" w:hAnsi="黑体" w:eastAsia="黑体" w:cs="黑体"/>
          <w:szCs w:val="32"/>
          <w:lang w:val="en-US" w:eastAsia="zh-CN"/>
        </w:rPr>
        <w:t>答</w:t>
      </w:r>
      <w:r>
        <w:tab/>
      </w:r>
      <w:r>
        <w:fldChar w:fldCharType="begin"/>
      </w:r>
      <w:r>
        <w:instrText xml:space="preserve"> PAGEREF _Toc7623 \h </w:instrText>
      </w:r>
      <w:r>
        <w:fldChar w:fldCharType="separate"/>
      </w:r>
      <w:r>
        <w:t>11</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_Toc12932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8.</w:t>
      </w:r>
      <w:r>
        <w:rPr>
          <w:rFonts w:hint="eastAsia" w:ascii="黑体" w:hAnsi="黑体" w:eastAsia="黑体" w:cs="黑体"/>
          <w:szCs w:val="32"/>
        </w:rPr>
        <w:t>召回产品的销毁</w:t>
      </w:r>
      <w:r>
        <w:tab/>
      </w:r>
      <w:r>
        <w:fldChar w:fldCharType="begin"/>
      </w:r>
      <w:r>
        <w:instrText xml:space="preserve"> PAGEREF _Toc12932 \h </w:instrText>
      </w:r>
      <w:r>
        <w:fldChar w:fldCharType="separate"/>
      </w:r>
      <w:r>
        <w:t>12</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_Toc13297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8.1</w:t>
      </w:r>
      <w:r>
        <w:rPr>
          <w:rFonts w:hint="eastAsia" w:ascii="黑体" w:hAnsi="黑体" w:eastAsia="黑体" w:cs="黑体"/>
          <w:szCs w:val="32"/>
        </w:rPr>
        <w:t>召回产品的销毁法规要求</w:t>
      </w:r>
      <w:r>
        <w:tab/>
      </w:r>
      <w:r>
        <w:fldChar w:fldCharType="begin"/>
      </w:r>
      <w:r>
        <w:instrText xml:space="preserve"> PAGEREF _Toc13297 \h </w:instrText>
      </w:r>
      <w:r>
        <w:fldChar w:fldCharType="separate"/>
      </w:r>
      <w:r>
        <w:t>12</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_Toc6891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8.2</w:t>
      </w:r>
      <w:r>
        <w:rPr>
          <w:rFonts w:hint="eastAsia" w:ascii="黑体" w:hAnsi="黑体" w:eastAsia="黑体" w:cs="黑体"/>
          <w:szCs w:val="32"/>
        </w:rPr>
        <w:t>召回产品销毁常见问题和解</w:t>
      </w:r>
      <w:r>
        <w:rPr>
          <w:rFonts w:hint="eastAsia" w:ascii="黑体" w:hAnsi="黑体" w:eastAsia="黑体" w:cs="黑体"/>
          <w:szCs w:val="32"/>
          <w:lang w:val="en-US" w:eastAsia="zh-CN"/>
        </w:rPr>
        <w:t>答</w:t>
      </w:r>
      <w:r>
        <w:tab/>
      </w:r>
      <w:r>
        <w:fldChar w:fldCharType="begin"/>
      </w:r>
      <w:r>
        <w:instrText xml:space="preserve"> PAGEREF _Toc6891 \h </w:instrText>
      </w:r>
      <w:r>
        <w:fldChar w:fldCharType="separate"/>
      </w:r>
      <w:r>
        <w:t>12</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_Toc26025 </w:instrText>
      </w:r>
      <w:r>
        <w:rPr>
          <w:rFonts w:ascii="Times New Roman" w:hAnsi="Times New Roman" w:eastAsiaTheme="minorEastAsia"/>
          <w:szCs w:val="24"/>
        </w:rPr>
        <w:fldChar w:fldCharType="separate"/>
      </w:r>
      <w:r>
        <w:rPr>
          <w:rFonts w:hint="eastAsia" w:ascii="黑体" w:hAnsi="黑体" w:eastAsia="黑体" w:cs="黑体"/>
          <w:szCs w:val="32"/>
        </w:rPr>
        <w:t>9. 召回信息媒体发布要求</w:t>
      </w:r>
      <w:r>
        <w:tab/>
      </w:r>
      <w:r>
        <w:fldChar w:fldCharType="begin"/>
      </w:r>
      <w:r>
        <w:instrText xml:space="preserve"> PAGEREF _Toc26025 \h </w:instrText>
      </w:r>
      <w:r>
        <w:fldChar w:fldCharType="separate"/>
      </w:r>
      <w:r>
        <w:t>13</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_Toc542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9.1</w:t>
      </w:r>
      <w:r>
        <w:rPr>
          <w:rFonts w:hint="eastAsia" w:ascii="黑体" w:hAnsi="黑体" w:eastAsia="黑体" w:cs="黑体"/>
          <w:szCs w:val="32"/>
        </w:rPr>
        <w:t>召回信息的媒体发布的法规要求</w:t>
      </w:r>
      <w:r>
        <w:tab/>
      </w:r>
      <w:r>
        <w:fldChar w:fldCharType="begin"/>
      </w:r>
      <w:r>
        <w:instrText xml:space="preserve"> PAGEREF _Toc542 \h </w:instrText>
      </w:r>
      <w:r>
        <w:fldChar w:fldCharType="separate"/>
      </w:r>
      <w:r>
        <w:t>13</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_Toc933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9.2</w:t>
      </w:r>
      <w:r>
        <w:rPr>
          <w:rFonts w:hint="eastAsia" w:ascii="黑体" w:hAnsi="黑体" w:eastAsia="黑体" w:cs="黑体"/>
          <w:szCs w:val="32"/>
        </w:rPr>
        <w:t>召回信息媒体发布要求常见问题和解</w:t>
      </w:r>
      <w:r>
        <w:rPr>
          <w:rFonts w:hint="eastAsia" w:ascii="黑体" w:hAnsi="黑体" w:eastAsia="黑体" w:cs="黑体"/>
          <w:szCs w:val="32"/>
          <w:lang w:val="en-US" w:eastAsia="zh-CN"/>
        </w:rPr>
        <w:t>答</w:t>
      </w:r>
      <w:r>
        <w:tab/>
      </w:r>
      <w:r>
        <w:fldChar w:fldCharType="begin"/>
      </w:r>
      <w:r>
        <w:instrText xml:space="preserve"> PAGEREF _Toc933 \h </w:instrText>
      </w:r>
      <w:r>
        <w:fldChar w:fldCharType="separate"/>
      </w:r>
      <w:r>
        <w:t>13</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_Toc21394 </w:instrText>
      </w:r>
      <w:r>
        <w:rPr>
          <w:rFonts w:ascii="Times New Roman" w:hAnsi="Times New Roman" w:eastAsiaTheme="minorEastAsia"/>
          <w:szCs w:val="24"/>
        </w:rPr>
        <w:fldChar w:fldCharType="separate"/>
      </w:r>
      <w:r>
        <w:rPr>
          <w:rFonts w:hint="eastAsia" w:ascii="黑体" w:hAnsi="黑体" w:eastAsia="黑体" w:cs="黑体"/>
          <w:bCs w:val="0"/>
          <w:szCs w:val="32"/>
        </w:rPr>
        <w:t>10. 召回通知时效性</w:t>
      </w:r>
      <w:r>
        <w:tab/>
      </w:r>
      <w:r>
        <w:fldChar w:fldCharType="begin"/>
      </w:r>
      <w:r>
        <w:instrText xml:space="preserve"> PAGEREF _Toc21394 \h </w:instrText>
      </w:r>
      <w:r>
        <w:fldChar w:fldCharType="separate"/>
      </w:r>
      <w:r>
        <w:t>14</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_Toc6836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10.1</w:t>
      </w:r>
      <w:r>
        <w:rPr>
          <w:rFonts w:hint="eastAsia" w:ascii="黑体" w:hAnsi="黑体" w:eastAsia="黑体" w:cs="黑体"/>
          <w:szCs w:val="32"/>
        </w:rPr>
        <w:t>召回通知时效性的法规要求</w:t>
      </w:r>
      <w:r>
        <w:tab/>
      </w:r>
      <w:r>
        <w:fldChar w:fldCharType="begin"/>
      </w:r>
      <w:r>
        <w:instrText xml:space="preserve"> PAGEREF _Toc6836 \h </w:instrText>
      </w:r>
      <w:r>
        <w:fldChar w:fldCharType="separate"/>
      </w:r>
      <w:r>
        <w:t>14</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_Toc17219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10.2</w:t>
      </w:r>
      <w:r>
        <w:rPr>
          <w:rFonts w:hint="eastAsia" w:ascii="黑体" w:hAnsi="黑体" w:eastAsia="黑体" w:cs="黑体"/>
          <w:szCs w:val="32"/>
        </w:rPr>
        <w:t>召回通知时效性常见问题和解</w:t>
      </w:r>
      <w:r>
        <w:rPr>
          <w:rFonts w:hint="eastAsia" w:ascii="黑体" w:hAnsi="黑体" w:eastAsia="黑体" w:cs="黑体"/>
          <w:szCs w:val="32"/>
          <w:lang w:val="en-US" w:eastAsia="zh-CN"/>
        </w:rPr>
        <w:t>答</w:t>
      </w:r>
      <w:r>
        <w:tab/>
      </w:r>
      <w:r>
        <w:fldChar w:fldCharType="begin"/>
      </w:r>
      <w:r>
        <w:instrText xml:space="preserve"> PAGEREF _Toc17219 \h </w:instrText>
      </w:r>
      <w:r>
        <w:fldChar w:fldCharType="separate"/>
      </w:r>
      <w:r>
        <w:t>14</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_Toc10150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11.</w:t>
      </w:r>
      <w:r>
        <w:rPr>
          <w:rFonts w:hint="eastAsia" w:ascii="黑体" w:hAnsi="黑体" w:eastAsia="黑体" w:cs="黑体"/>
          <w:szCs w:val="32"/>
        </w:rPr>
        <w:t>主动召回和责令召回</w:t>
      </w:r>
      <w:r>
        <w:tab/>
      </w:r>
      <w:r>
        <w:fldChar w:fldCharType="begin"/>
      </w:r>
      <w:r>
        <w:instrText xml:space="preserve"> PAGEREF _Toc10150 \h </w:instrText>
      </w:r>
      <w:r>
        <w:fldChar w:fldCharType="separate"/>
      </w:r>
      <w:r>
        <w:t>14</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_Toc6266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11.1</w:t>
      </w:r>
      <w:r>
        <w:rPr>
          <w:rFonts w:hint="eastAsia" w:ascii="黑体" w:hAnsi="黑体" w:eastAsia="黑体" w:cs="黑体"/>
          <w:szCs w:val="32"/>
        </w:rPr>
        <w:t>主动召回和责令召回的法规要求</w:t>
      </w:r>
      <w:r>
        <w:tab/>
      </w:r>
      <w:r>
        <w:fldChar w:fldCharType="begin"/>
      </w:r>
      <w:r>
        <w:instrText xml:space="preserve"> PAGEREF _Toc6266 \h </w:instrText>
      </w:r>
      <w:r>
        <w:fldChar w:fldCharType="separate"/>
      </w:r>
      <w:r>
        <w:t>15</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_Toc882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11.2</w:t>
      </w:r>
      <w:r>
        <w:rPr>
          <w:rFonts w:hint="eastAsia" w:ascii="黑体" w:hAnsi="黑体" w:eastAsia="黑体" w:cs="黑体"/>
          <w:szCs w:val="32"/>
        </w:rPr>
        <w:t>主动召回和责令召回常见问题和解</w:t>
      </w:r>
      <w:r>
        <w:rPr>
          <w:rFonts w:hint="eastAsia" w:ascii="黑体" w:hAnsi="黑体" w:eastAsia="黑体" w:cs="黑体"/>
          <w:szCs w:val="32"/>
          <w:lang w:val="en-US" w:eastAsia="zh-CN"/>
        </w:rPr>
        <w:t>答</w:t>
      </w:r>
      <w:r>
        <w:tab/>
      </w:r>
      <w:r>
        <w:fldChar w:fldCharType="begin"/>
      </w:r>
      <w:r>
        <w:instrText xml:space="preserve"> PAGEREF _Toc882 \h </w:instrText>
      </w:r>
      <w:r>
        <w:fldChar w:fldCharType="separate"/>
      </w:r>
      <w:r>
        <w:t>16</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_Toc994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12.</w:t>
      </w:r>
      <w:r>
        <w:rPr>
          <w:rFonts w:hint="eastAsia" w:ascii="黑体" w:hAnsi="黑体" w:eastAsia="黑体" w:cs="黑体"/>
          <w:szCs w:val="32"/>
        </w:rPr>
        <w:t>召回效果评估</w:t>
      </w:r>
      <w:r>
        <w:tab/>
      </w:r>
      <w:r>
        <w:fldChar w:fldCharType="begin"/>
      </w:r>
      <w:r>
        <w:instrText xml:space="preserve"> PAGEREF _Toc994 \h </w:instrText>
      </w:r>
      <w:r>
        <w:fldChar w:fldCharType="separate"/>
      </w:r>
      <w:r>
        <w:t>16</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_Toc4475 </w:instrText>
      </w:r>
      <w:r>
        <w:rPr>
          <w:rFonts w:ascii="Times New Roman" w:hAnsi="Times New Roman" w:eastAsiaTheme="minorEastAsia"/>
          <w:szCs w:val="24"/>
        </w:rPr>
        <w:fldChar w:fldCharType="separate"/>
      </w:r>
      <w:r>
        <w:rPr>
          <w:rFonts w:hint="eastAsia" w:ascii="黑体" w:hAnsi="黑体" w:eastAsia="黑体" w:cs="黑体"/>
          <w:szCs w:val="32"/>
        </w:rPr>
        <w:t>12.1召回效果评估的法规要求</w:t>
      </w:r>
      <w:r>
        <w:tab/>
      </w:r>
      <w:r>
        <w:fldChar w:fldCharType="begin"/>
      </w:r>
      <w:r>
        <w:instrText xml:space="preserve"> PAGEREF _Toc4475 \h </w:instrText>
      </w:r>
      <w:r>
        <w:fldChar w:fldCharType="separate"/>
      </w:r>
      <w:r>
        <w:t>17</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_Toc807 </w:instrText>
      </w:r>
      <w:r>
        <w:rPr>
          <w:rFonts w:ascii="Times New Roman" w:hAnsi="Times New Roman" w:eastAsiaTheme="minorEastAsia"/>
          <w:szCs w:val="24"/>
        </w:rPr>
        <w:fldChar w:fldCharType="separate"/>
      </w:r>
      <w:r>
        <w:rPr>
          <w:rFonts w:hint="eastAsia" w:ascii="黑体" w:hAnsi="黑体" w:eastAsia="黑体" w:cs="黑体"/>
          <w:szCs w:val="32"/>
        </w:rPr>
        <w:t>12.2召回效果评估常见问题和解</w:t>
      </w:r>
      <w:r>
        <w:rPr>
          <w:rFonts w:hint="eastAsia" w:ascii="黑体" w:hAnsi="黑体" w:eastAsia="黑体" w:cs="黑体"/>
          <w:szCs w:val="32"/>
          <w:lang w:val="en-US" w:eastAsia="zh-CN"/>
        </w:rPr>
        <w:t>答</w:t>
      </w:r>
      <w:r>
        <w:tab/>
      </w:r>
      <w:r>
        <w:fldChar w:fldCharType="begin"/>
      </w:r>
      <w:r>
        <w:instrText xml:space="preserve"> PAGEREF _Toc807 \h </w:instrText>
      </w:r>
      <w:r>
        <w:fldChar w:fldCharType="separate"/>
      </w:r>
      <w:r>
        <w:t>17</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_Toc18730 </w:instrText>
      </w:r>
      <w:r>
        <w:rPr>
          <w:rFonts w:ascii="Times New Roman" w:hAnsi="Times New Roman" w:eastAsiaTheme="minorEastAsia"/>
          <w:szCs w:val="24"/>
        </w:rPr>
        <w:fldChar w:fldCharType="separate"/>
      </w:r>
      <w:r>
        <w:rPr>
          <w:rFonts w:hint="eastAsia" w:ascii="黑体" w:hAnsi="黑体" w:eastAsia="黑体" w:cs="黑体"/>
          <w:bCs w:val="0"/>
          <w:szCs w:val="32"/>
          <w:lang w:val="en-US" w:eastAsia="zh-CN"/>
        </w:rPr>
        <w:t>13.</w:t>
      </w:r>
      <w:r>
        <w:rPr>
          <w:rFonts w:hint="eastAsia" w:ascii="黑体" w:hAnsi="黑体" w:eastAsia="黑体" w:cs="黑体"/>
          <w:bCs w:val="0"/>
          <w:szCs w:val="32"/>
        </w:rPr>
        <w:t>召回总结评估报告的递交</w:t>
      </w:r>
      <w:r>
        <w:tab/>
      </w:r>
      <w:r>
        <w:fldChar w:fldCharType="begin"/>
      </w:r>
      <w:r>
        <w:instrText xml:space="preserve"> PAGEREF _Toc18730 \h </w:instrText>
      </w:r>
      <w:r>
        <w:fldChar w:fldCharType="separate"/>
      </w:r>
      <w:r>
        <w:t>18</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_Toc9912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13.1</w:t>
      </w:r>
      <w:r>
        <w:rPr>
          <w:rFonts w:hint="eastAsia" w:ascii="黑体" w:hAnsi="黑体" w:eastAsia="黑体" w:cs="黑体"/>
          <w:szCs w:val="32"/>
        </w:rPr>
        <w:t>召回总结评估报告的相关法规</w:t>
      </w:r>
      <w:r>
        <w:tab/>
      </w:r>
      <w:r>
        <w:fldChar w:fldCharType="begin"/>
      </w:r>
      <w:r>
        <w:instrText xml:space="preserve"> PAGEREF _Toc9912 \h </w:instrText>
      </w:r>
      <w:r>
        <w:fldChar w:fldCharType="separate"/>
      </w:r>
      <w:r>
        <w:t>18</w:t>
      </w:r>
      <w:r>
        <w:fldChar w:fldCharType="end"/>
      </w:r>
      <w:r>
        <w:rPr>
          <w:rFonts w:ascii="Times New Roman" w:hAnsi="Times New Roman" w:eastAsiaTheme="minorEastAsia"/>
          <w:szCs w:val="24"/>
        </w:rPr>
        <w:fldChar w:fldCharType="end"/>
      </w:r>
    </w:p>
    <w:p>
      <w:pPr>
        <w:pStyle w:val="8"/>
        <w:tabs>
          <w:tab w:val="right" w:leader="dot" w:pos="8504"/>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_Toc15675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13.2</w:t>
      </w:r>
      <w:r>
        <w:rPr>
          <w:rFonts w:hint="eastAsia" w:ascii="黑体" w:hAnsi="黑体" w:eastAsia="黑体" w:cs="黑体"/>
          <w:szCs w:val="32"/>
        </w:rPr>
        <w:t>召回总结评估报告的常见问题和解</w:t>
      </w:r>
      <w:r>
        <w:rPr>
          <w:rFonts w:hint="eastAsia" w:ascii="黑体" w:hAnsi="黑体" w:eastAsia="黑体" w:cs="黑体"/>
          <w:szCs w:val="32"/>
          <w:lang w:val="en-US" w:eastAsia="zh-CN"/>
        </w:rPr>
        <w:t>答</w:t>
      </w:r>
      <w:r>
        <w:tab/>
      </w:r>
      <w:r>
        <w:fldChar w:fldCharType="begin"/>
      </w:r>
      <w:r>
        <w:instrText xml:space="preserve"> PAGEREF _Toc15675 \h </w:instrText>
      </w:r>
      <w:r>
        <w:fldChar w:fldCharType="separate"/>
      </w:r>
      <w:r>
        <w:t>19</w:t>
      </w:r>
      <w:r>
        <w:fldChar w:fldCharType="end"/>
      </w:r>
      <w:r>
        <w:rPr>
          <w:rFonts w:ascii="Times New Roman" w:hAnsi="Times New Roman" w:eastAsiaTheme="minorEastAsia"/>
          <w:szCs w:val="24"/>
        </w:rPr>
        <w:fldChar w:fldCharType="end"/>
      </w:r>
    </w:p>
    <w:p>
      <w:pPr>
        <w:pStyle w:val="7"/>
        <w:tabs>
          <w:tab w:val="right" w:leader="dot" w:pos="8504"/>
          <w:tab w:val="clear" w:pos="840"/>
          <w:tab w:val="clear" w:pos="8296"/>
        </w:tabs>
      </w:pPr>
      <w:r>
        <w:rPr>
          <w:rFonts w:ascii="Times New Roman" w:hAnsi="Times New Roman" w:eastAsiaTheme="minorEastAsia"/>
          <w:szCs w:val="24"/>
        </w:rPr>
        <w:fldChar w:fldCharType="begin"/>
      </w:r>
      <w:r>
        <w:rPr>
          <w:rFonts w:ascii="Times New Roman" w:hAnsi="Times New Roman" w:eastAsiaTheme="minorEastAsia"/>
          <w:szCs w:val="24"/>
        </w:rPr>
        <w:instrText xml:space="preserve"> HYPERLINK \l _Toc29277 </w:instrText>
      </w:r>
      <w:r>
        <w:rPr>
          <w:rFonts w:ascii="Times New Roman" w:hAnsi="Times New Roman" w:eastAsiaTheme="minorEastAsia"/>
          <w:szCs w:val="24"/>
        </w:rPr>
        <w:fldChar w:fldCharType="separate"/>
      </w:r>
      <w:r>
        <w:rPr>
          <w:rFonts w:hint="eastAsia" w:ascii="黑体" w:hAnsi="黑体" w:eastAsia="黑体" w:cs="黑体"/>
          <w:szCs w:val="32"/>
          <w:lang w:val="en-US" w:eastAsia="zh-CN"/>
        </w:rPr>
        <w:t>14.</w:t>
      </w:r>
      <w:r>
        <w:rPr>
          <w:rFonts w:hint="eastAsia" w:ascii="黑体" w:hAnsi="黑体" w:eastAsia="黑体" w:cs="黑体"/>
          <w:szCs w:val="32"/>
        </w:rPr>
        <w:t>召回直报系统最终关闭</w:t>
      </w:r>
      <w:r>
        <w:rPr>
          <w:rFonts w:hint="eastAsia" w:ascii="黑体" w:hAnsi="黑体" w:eastAsia="黑体" w:cs="黑体"/>
          <w:szCs w:val="32"/>
          <w:lang w:val="en-US" w:eastAsia="zh-CN"/>
        </w:rPr>
        <w:t>的问题和解答</w:t>
      </w:r>
      <w:r>
        <w:tab/>
      </w:r>
      <w:r>
        <w:fldChar w:fldCharType="begin"/>
      </w:r>
      <w:r>
        <w:instrText xml:space="preserve"> PAGEREF _Toc29277 \h </w:instrText>
      </w:r>
      <w:r>
        <w:fldChar w:fldCharType="separate"/>
      </w:r>
      <w:r>
        <w:t>19</w:t>
      </w:r>
      <w:r>
        <w:fldChar w:fldCharType="end"/>
      </w:r>
      <w:r>
        <w:rPr>
          <w:rFonts w:ascii="Times New Roman" w:hAnsi="Times New Roman" w:eastAsiaTheme="minorEastAsia"/>
          <w:szCs w:val="24"/>
        </w:rPr>
        <w:fldChar w:fldCharType="end"/>
      </w:r>
    </w:p>
    <w:p>
      <w:pPr>
        <w:spacing w:line="300" w:lineRule="auto"/>
        <w:ind w:firstLine="420" w:firstLineChars="200"/>
        <w:rPr>
          <w:rFonts w:ascii="Times New Roman" w:hAnsi="Times New Roman" w:eastAsiaTheme="minorEastAsia"/>
          <w:sz w:val="24"/>
          <w:szCs w:val="24"/>
        </w:rPr>
      </w:pPr>
      <w:r>
        <w:rPr>
          <w:rFonts w:ascii="Times New Roman" w:hAnsi="Times New Roman" w:eastAsiaTheme="minorEastAsia"/>
          <w:szCs w:val="24"/>
        </w:rPr>
        <w:fldChar w:fldCharType="end"/>
      </w:r>
    </w:p>
    <w:p>
      <w:pPr>
        <w:spacing w:line="300" w:lineRule="auto"/>
        <w:ind w:firstLine="480" w:firstLineChars="200"/>
        <w:rPr>
          <w:rFonts w:ascii="Times New Roman" w:hAnsi="Times New Roman" w:eastAsiaTheme="minorEastAsia"/>
          <w:sz w:val="24"/>
          <w:szCs w:val="24"/>
        </w:rPr>
      </w:pPr>
    </w:p>
    <w:p>
      <w:pPr>
        <w:spacing w:line="300" w:lineRule="auto"/>
        <w:ind w:firstLine="480" w:firstLineChars="200"/>
        <w:rPr>
          <w:rFonts w:ascii="Times New Roman" w:hAnsi="Times New Roman" w:eastAsiaTheme="minorEastAsia"/>
          <w:sz w:val="24"/>
          <w:szCs w:val="24"/>
        </w:rPr>
      </w:pPr>
    </w:p>
    <w:p>
      <w:pPr>
        <w:spacing w:line="300" w:lineRule="auto"/>
        <w:ind w:firstLine="480" w:firstLineChars="200"/>
        <w:rPr>
          <w:rFonts w:ascii="Times New Roman" w:hAnsi="Times New Roman" w:eastAsiaTheme="minorEastAsia"/>
          <w:sz w:val="24"/>
          <w:szCs w:val="24"/>
        </w:rPr>
      </w:pPr>
    </w:p>
    <w:p>
      <w:pPr>
        <w:spacing w:line="300" w:lineRule="auto"/>
        <w:rPr>
          <w:rFonts w:ascii="Times New Roman" w:hAnsi="Times New Roman" w:eastAsiaTheme="minorEastAsia"/>
          <w:szCs w:val="28"/>
        </w:rPr>
        <w:sectPr>
          <w:headerReference r:id="rId3" w:type="default"/>
          <w:pgSz w:w="11906" w:h="16838"/>
          <w:pgMar w:top="1418" w:right="1701" w:bottom="1418" w:left="1701" w:header="851" w:footer="992" w:gutter="0"/>
          <w:cols w:space="720" w:num="1"/>
          <w:docGrid w:type="lines" w:linePitch="312" w:charSpace="0"/>
        </w:sectPr>
      </w:pPr>
    </w:p>
    <w:p>
      <w:pPr>
        <w:spacing w:line="300" w:lineRule="auto"/>
        <w:jc w:val="center"/>
        <w:rPr>
          <w:rFonts w:hint="eastAsia" w:ascii="黑体" w:hAnsi="黑体" w:eastAsia="黑体" w:cs="黑体"/>
          <w:b/>
          <w:sz w:val="44"/>
          <w:szCs w:val="44"/>
          <w:lang w:eastAsia="zh-CN"/>
        </w:rPr>
      </w:pPr>
      <w:r>
        <w:rPr>
          <w:rFonts w:hint="eastAsia" w:ascii="黑体" w:hAnsi="黑体" w:eastAsia="黑体" w:cs="黑体"/>
          <w:b/>
          <w:sz w:val="44"/>
          <w:szCs w:val="44"/>
        </w:rPr>
        <w:t>上海市医疗器械召回</w:t>
      </w:r>
      <w:r>
        <w:rPr>
          <w:rFonts w:hint="eastAsia" w:ascii="黑体" w:hAnsi="黑体" w:eastAsia="黑体" w:cs="黑体"/>
          <w:b/>
          <w:sz w:val="44"/>
          <w:szCs w:val="44"/>
          <w:lang w:val="en-US" w:eastAsia="zh-CN"/>
        </w:rPr>
        <w:t>实施指南</w:t>
      </w:r>
    </w:p>
    <w:p>
      <w:pPr>
        <w:pStyle w:val="18"/>
        <w:numPr>
          <w:ilvl w:val="-1"/>
          <w:numId w:val="0"/>
        </w:numPr>
        <w:spacing w:line="240" w:lineRule="auto"/>
        <w:ind w:left="0" w:firstLine="3092" w:firstLineChars="700"/>
        <w:rPr>
          <w:rFonts w:hint="eastAsia" w:ascii="黑体" w:hAnsi="黑体" w:eastAsia="黑体" w:cs="黑体"/>
          <w:sz w:val="44"/>
          <w:szCs w:val="44"/>
          <w:lang w:val="en-US" w:eastAsia="zh-CN"/>
        </w:rPr>
      </w:pPr>
      <w:r>
        <w:rPr>
          <w:rFonts w:hint="eastAsia" w:ascii="黑体" w:hAnsi="黑体" w:eastAsia="黑体" w:cs="黑体"/>
          <w:b/>
          <w:sz w:val="44"/>
          <w:szCs w:val="44"/>
        </w:rPr>
        <w:t>（2023年版）</w:t>
      </w:r>
    </w:p>
    <w:p>
      <w:pPr>
        <w:pStyle w:val="18"/>
        <w:numPr>
          <w:ilvl w:val="-1"/>
          <w:numId w:val="0"/>
        </w:numPr>
        <w:spacing w:line="240" w:lineRule="auto"/>
        <w:ind w:left="0" w:firstLine="0" w:firstLineChars="0"/>
        <w:rPr>
          <w:rFonts w:hint="eastAsia"/>
          <w:sz w:val="28"/>
          <w:szCs w:val="28"/>
          <w:lang w:val="en-US" w:eastAsia="zh-CN"/>
        </w:rPr>
      </w:pPr>
    </w:p>
    <w:p>
      <w:pPr>
        <w:pStyle w:val="18"/>
        <w:numPr>
          <w:ilvl w:val="-1"/>
          <w:numId w:val="0"/>
        </w:numPr>
        <w:spacing w:line="360" w:lineRule="auto"/>
        <w:ind w:left="0" w:firstLine="0" w:firstLineChars="0"/>
        <w:outlineLvl w:val="0"/>
        <w:rPr>
          <w:rFonts w:hint="eastAsia" w:ascii="黑体" w:hAnsi="黑体" w:eastAsia="黑体" w:cs="黑体"/>
          <w:b/>
          <w:sz w:val="32"/>
          <w:szCs w:val="32"/>
          <w:lang w:val="en-US" w:eastAsia="zh-CN"/>
        </w:rPr>
      </w:pPr>
      <w:bookmarkStart w:id="0" w:name="_Toc895300834"/>
      <w:bookmarkStart w:id="1" w:name="_Toc1304033385"/>
      <w:bookmarkStart w:id="2" w:name="_Toc24433"/>
      <w:r>
        <w:rPr>
          <w:rFonts w:hint="eastAsia" w:ascii="黑体" w:hAnsi="黑体" w:eastAsia="黑体" w:cs="黑体"/>
          <w:b/>
          <w:sz w:val="32"/>
          <w:szCs w:val="32"/>
          <w:lang w:val="en-US" w:eastAsia="zh-CN"/>
        </w:rPr>
        <w:t>1.范围</w:t>
      </w:r>
      <w:bookmarkEnd w:id="0"/>
      <w:bookmarkEnd w:id="1"/>
      <w:bookmarkEnd w:id="2"/>
    </w:p>
    <w:p>
      <w:pPr>
        <w:pStyle w:val="18"/>
        <w:numPr>
          <w:ilvl w:val="-1"/>
          <w:numId w:val="0"/>
        </w:numPr>
        <w:spacing w:line="360" w:lineRule="auto"/>
        <w:ind w:left="0" w:firstLine="0" w:firstLineChars="0"/>
        <w:rPr>
          <w:rFonts w:hint="default" w:ascii="Times New Roman" w:hAnsi="Times New Roman" w:eastAsiaTheme="minorEastAsia"/>
          <w:b/>
          <w:bCs w:val="0"/>
          <w:sz w:val="28"/>
          <w:szCs w:val="28"/>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20" w:lineRule="atLeast"/>
        <w:ind w:left="0" w:right="0" w:firstLine="640" w:firstLineChars="200"/>
        <w:jc w:val="left"/>
        <w:rPr>
          <w:rFonts w:hint="eastAsia" w:ascii="Times New Roman" w:hAnsi="Times New Roman" w:eastAsiaTheme="minorEastAsia"/>
          <w:sz w:val="32"/>
          <w:szCs w:val="32"/>
          <w:lang w:eastAsia="zh-CN"/>
        </w:rPr>
      </w:pPr>
      <w:r>
        <w:rPr>
          <w:rFonts w:hint="eastAsia" w:ascii="Times New Roman" w:hAnsi="Times New Roman" w:eastAsiaTheme="minorEastAsia"/>
          <w:sz w:val="32"/>
          <w:szCs w:val="32"/>
        </w:rPr>
        <w:t>依据《医疗器械监督管理条例》（中华人民共和国国务院令 第739号）（以下简称《条例》）和《医疗器械召回管理办法》</w:t>
      </w:r>
      <w:r>
        <w:rPr>
          <w:rFonts w:hint="eastAsia" w:ascii="Times New Roman" w:hAnsi="Times New Roman" w:eastAsiaTheme="minorEastAsia"/>
          <w:color w:val="auto"/>
          <w:sz w:val="32"/>
          <w:szCs w:val="32"/>
          <w:lang w:eastAsia="zh-CN"/>
        </w:rPr>
        <w:t>（</w:t>
      </w:r>
      <w:r>
        <w:rPr>
          <w:rFonts w:hint="eastAsia" w:ascii="Times New Roman" w:hAnsi="Times New Roman" w:eastAsiaTheme="minorEastAsia"/>
          <w:color w:val="auto"/>
          <w:sz w:val="32"/>
          <w:szCs w:val="32"/>
        </w:rPr>
        <w:t>国家食品药品监督管理总局令第29号</w:t>
      </w:r>
      <w:r>
        <w:rPr>
          <w:rFonts w:hint="eastAsia" w:ascii="Times New Roman" w:hAnsi="Times New Roman" w:eastAsiaTheme="minorEastAsia"/>
          <w:color w:val="auto"/>
          <w:sz w:val="32"/>
          <w:szCs w:val="32"/>
          <w:lang w:eastAsia="zh-CN"/>
        </w:rPr>
        <w:t>）</w:t>
      </w:r>
      <w:r>
        <w:rPr>
          <w:rFonts w:hint="eastAsia" w:ascii="Times New Roman" w:hAnsi="Times New Roman" w:eastAsiaTheme="minorEastAsia"/>
          <w:sz w:val="32"/>
          <w:szCs w:val="32"/>
        </w:rPr>
        <w:t>（以下简称《办法》），</w:t>
      </w:r>
      <w:r>
        <w:rPr>
          <w:rFonts w:hint="eastAsia" w:ascii="Times New Roman" w:hAnsi="Times New Roman" w:eastAsiaTheme="minorEastAsia"/>
          <w:sz w:val="32"/>
          <w:szCs w:val="32"/>
          <w:lang w:val="en-US" w:eastAsia="zh-CN"/>
        </w:rPr>
        <w:t>结合本市医疗器械召回实施情况，</w:t>
      </w:r>
      <w:r>
        <w:rPr>
          <w:rFonts w:hint="eastAsia" w:ascii="Times New Roman" w:hAnsi="Times New Roman" w:eastAsiaTheme="minorEastAsia"/>
          <w:sz w:val="32"/>
          <w:szCs w:val="32"/>
        </w:rPr>
        <w:t>制定本</w:t>
      </w:r>
      <w:r>
        <w:rPr>
          <w:rFonts w:hint="eastAsia" w:ascii="Times New Roman" w:hAnsi="Times New Roman" w:eastAsiaTheme="minorEastAsia"/>
          <w:sz w:val="32"/>
          <w:szCs w:val="32"/>
          <w:lang w:val="en-US" w:eastAsia="zh-CN"/>
        </w:rPr>
        <w:t>指南</w:t>
      </w:r>
      <w:r>
        <w:rPr>
          <w:rFonts w:hint="eastAsia" w:ascii="Times New Roman" w:hAnsi="Times New Roman" w:eastAsiaTheme="minorEastAsia"/>
          <w:sz w:val="32"/>
          <w:szCs w:val="32"/>
        </w:rPr>
        <w:t>。</w:t>
      </w:r>
    </w:p>
    <w:p>
      <w:pPr>
        <w:pStyle w:val="30"/>
        <w:spacing w:line="360" w:lineRule="auto"/>
        <w:ind w:left="0" w:leftChars="0" w:firstLine="640" w:firstLineChars="200"/>
        <w:jc w:val="left"/>
        <w:rPr>
          <w:rFonts w:hint="eastAsia" w:ascii="Times New Roman" w:hAnsi="Times New Roman" w:eastAsiaTheme="minorEastAsia"/>
          <w:sz w:val="32"/>
          <w:szCs w:val="32"/>
          <w:lang w:eastAsia="zh-CN"/>
        </w:rPr>
      </w:pPr>
      <w:r>
        <w:rPr>
          <w:rFonts w:hint="eastAsia" w:ascii="Times New Roman" w:hAnsi="Times New Roman" w:eastAsiaTheme="minorEastAsia"/>
          <w:sz w:val="32"/>
          <w:szCs w:val="32"/>
        </w:rPr>
        <w:t>本</w:t>
      </w:r>
      <w:r>
        <w:rPr>
          <w:rFonts w:hint="eastAsia" w:ascii="Times New Roman" w:hAnsi="Times New Roman" w:eastAsiaTheme="minorEastAsia"/>
          <w:sz w:val="32"/>
          <w:szCs w:val="32"/>
          <w:lang w:val="en-US" w:eastAsia="zh-CN"/>
        </w:rPr>
        <w:t>指南通过列举法规条款，解答召回常见问题，</w:t>
      </w:r>
      <w:r>
        <w:rPr>
          <w:rFonts w:hint="eastAsia" w:ascii="Times New Roman" w:hAnsi="Times New Roman" w:eastAsiaTheme="minorEastAsia"/>
          <w:sz w:val="32"/>
          <w:szCs w:val="32"/>
        </w:rPr>
        <w:t>旨在指导医疗器械注册人或备案人</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以下简称“注册人”）</w:t>
      </w:r>
      <w:r>
        <w:rPr>
          <w:rFonts w:hint="eastAsia" w:ascii="Times New Roman" w:hAnsi="Times New Roman" w:eastAsiaTheme="minorEastAsia"/>
          <w:sz w:val="32"/>
          <w:szCs w:val="32"/>
        </w:rPr>
        <w:t>、医疗器械经营企业和使用单位（医疗机构）执行召回工作</w:t>
      </w:r>
      <w:r>
        <w:rPr>
          <w:rFonts w:hint="eastAsia" w:ascii="Times New Roman" w:hAnsi="Times New Roman" w:eastAsiaTheme="minorEastAsia"/>
          <w:sz w:val="32"/>
          <w:szCs w:val="32"/>
          <w:lang w:eastAsia="zh-CN"/>
        </w:rPr>
        <w:t>。</w:t>
      </w:r>
    </w:p>
    <w:p>
      <w:pPr>
        <w:pStyle w:val="30"/>
        <w:spacing w:line="360" w:lineRule="auto"/>
        <w:jc w:val="both"/>
        <w:rPr>
          <w:rFonts w:ascii="Times New Roman" w:hAnsi="Times New Roman" w:eastAsiaTheme="minorEastAsia"/>
          <w:sz w:val="32"/>
          <w:szCs w:val="32"/>
        </w:rPr>
      </w:pPr>
      <w:r>
        <w:rPr>
          <w:rFonts w:hint="eastAsia" w:ascii="Times New Roman" w:hAnsi="Times New Roman" w:eastAsiaTheme="minorEastAsia"/>
          <w:sz w:val="32"/>
          <w:szCs w:val="32"/>
        </w:rPr>
        <w:t>本</w:t>
      </w:r>
      <w:r>
        <w:rPr>
          <w:rFonts w:hint="eastAsia" w:ascii="Times New Roman" w:hAnsi="Times New Roman" w:eastAsiaTheme="minorEastAsia"/>
          <w:sz w:val="32"/>
          <w:szCs w:val="32"/>
          <w:lang w:val="en-US" w:eastAsia="zh-CN"/>
        </w:rPr>
        <w:t>指南</w:t>
      </w:r>
      <w:r>
        <w:rPr>
          <w:rFonts w:hint="eastAsia" w:ascii="Times New Roman" w:hAnsi="Times New Roman" w:eastAsiaTheme="minorEastAsia"/>
          <w:sz w:val="32"/>
          <w:szCs w:val="32"/>
        </w:rPr>
        <w:t>无法规上的强制执行义务，仅代表编写机构对已上市销售医疗器械执行召回</w:t>
      </w:r>
      <w:r>
        <w:rPr>
          <w:rFonts w:hint="eastAsia" w:ascii="Times New Roman" w:hAnsi="Times New Roman" w:eastAsiaTheme="minorEastAsia"/>
          <w:sz w:val="32"/>
          <w:szCs w:val="32"/>
          <w:lang w:val="en-US" w:eastAsia="zh-CN"/>
        </w:rPr>
        <w:t>的指引</w:t>
      </w:r>
      <w:r>
        <w:rPr>
          <w:rFonts w:hint="eastAsia" w:ascii="Times New Roman" w:hAnsi="Times New Roman" w:eastAsiaTheme="minorEastAsia"/>
          <w:sz w:val="32"/>
          <w:szCs w:val="32"/>
        </w:rPr>
        <w:t>。</w:t>
      </w:r>
    </w:p>
    <w:p>
      <w:pPr>
        <w:pStyle w:val="30"/>
        <w:spacing w:line="360" w:lineRule="auto"/>
        <w:jc w:val="both"/>
        <w:rPr>
          <w:rFonts w:hint="eastAsia" w:ascii="Times New Roman" w:hAnsi="Times New Roman" w:eastAsiaTheme="minorEastAsia"/>
          <w:sz w:val="32"/>
          <w:szCs w:val="32"/>
        </w:rPr>
      </w:pPr>
      <w:r>
        <w:rPr>
          <w:rFonts w:hint="eastAsia" w:ascii="Times New Roman" w:hAnsi="Times New Roman" w:eastAsiaTheme="minorEastAsia"/>
          <w:sz w:val="32"/>
          <w:szCs w:val="32"/>
        </w:rPr>
        <w:t>本</w:t>
      </w:r>
      <w:r>
        <w:rPr>
          <w:rFonts w:hint="eastAsia" w:ascii="Times New Roman" w:hAnsi="Times New Roman" w:eastAsiaTheme="minorEastAsia"/>
          <w:sz w:val="32"/>
          <w:szCs w:val="32"/>
          <w:lang w:val="en-US" w:eastAsia="zh-CN"/>
        </w:rPr>
        <w:t>指南</w:t>
      </w:r>
      <w:r>
        <w:rPr>
          <w:rFonts w:hint="eastAsia" w:ascii="Times New Roman" w:hAnsi="Times New Roman" w:eastAsiaTheme="minorEastAsia"/>
          <w:sz w:val="32"/>
          <w:szCs w:val="32"/>
        </w:rPr>
        <w:t>是在现行法规及当前</w:t>
      </w:r>
      <w:r>
        <w:rPr>
          <w:rFonts w:hint="eastAsia" w:ascii="Times New Roman" w:hAnsi="Times New Roman" w:eastAsiaTheme="minorEastAsia"/>
          <w:sz w:val="32"/>
          <w:szCs w:val="32"/>
          <w:lang w:val="en-US" w:eastAsia="zh-CN"/>
        </w:rPr>
        <w:t>召回实践认知</w:t>
      </w:r>
      <w:r>
        <w:rPr>
          <w:rFonts w:hint="eastAsia" w:ascii="Times New Roman" w:hAnsi="Times New Roman" w:eastAsiaTheme="minorEastAsia"/>
          <w:sz w:val="32"/>
          <w:szCs w:val="32"/>
        </w:rPr>
        <w:t>水平下制定的，随着法规的不断完善和</w:t>
      </w:r>
      <w:r>
        <w:rPr>
          <w:rFonts w:hint="eastAsia" w:ascii="Times New Roman" w:hAnsi="Times New Roman" w:eastAsiaTheme="minorEastAsia"/>
          <w:sz w:val="32"/>
          <w:szCs w:val="32"/>
          <w:lang w:val="en-US" w:eastAsia="zh-CN"/>
        </w:rPr>
        <w:t>实践认知</w:t>
      </w:r>
      <w:r>
        <w:rPr>
          <w:rFonts w:hint="eastAsia" w:ascii="Times New Roman" w:hAnsi="Times New Roman" w:eastAsiaTheme="minorEastAsia"/>
          <w:sz w:val="32"/>
          <w:szCs w:val="32"/>
        </w:rPr>
        <w:t>的不断</w:t>
      </w:r>
      <w:r>
        <w:rPr>
          <w:rFonts w:hint="eastAsia" w:ascii="Times New Roman" w:hAnsi="Times New Roman" w:eastAsiaTheme="minorEastAsia"/>
          <w:sz w:val="32"/>
          <w:szCs w:val="32"/>
          <w:lang w:val="en-US" w:eastAsia="zh-CN"/>
        </w:rPr>
        <w:t>深入</w:t>
      </w:r>
      <w:r>
        <w:rPr>
          <w:rFonts w:hint="eastAsia" w:ascii="Times New Roman" w:hAnsi="Times New Roman" w:eastAsiaTheme="minorEastAsia"/>
          <w:sz w:val="32"/>
          <w:szCs w:val="32"/>
        </w:rPr>
        <w:t>，本</w:t>
      </w:r>
      <w:r>
        <w:rPr>
          <w:rFonts w:hint="eastAsia" w:ascii="Times New Roman" w:hAnsi="Times New Roman" w:eastAsiaTheme="minorEastAsia"/>
          <w:sz w:val="32"/>
          <w:szCs w:val="32"/>
          <w:lang w:val="en-US" w:eastAsia="zh-CN"/>
        </w:rPr>
        <w:t>指南</w:t>
      </w:r>
      <w:r>
        <w:rPr>
          <w:rFonts w:hint="eastAsia" w:ascii="Times New Roman" w:hAnsi="Times New Roman" w:eastAsiaTheme="minorEastAsia"/>
          <w:sz w:val="32"/>
          <w:szCs w:val="32"/>
        </w:rPr>
        <w:t>相关内容也将适时进行调整。</w:t>
      </w:r>
      <w:bookmarkStart w:id="3" w:name="_Hlk75255036"/>
    </w:p>
    <w:p>
      <w:pPr>
        <w:pStyle w:val="30"/>
        <w:spacing w:line="360" w:lineRule="auto"/>
        <w:ind w:firstLine="0" w:firstLineChars="0"/>
        <w:jc w:val="both"/>
        <w:rPr>
          <w:rFonts w:hint="eastAsia" w:ascii="黑体" w:hAnsi="黑体" w:eastAsia="黑体" w:cs="黑体"/>
          <w:b/>
          <w:bCs/>
          <w:sz w:val="32"/>
          <w:szCs w:val="32"/>
          <w:lang w:val="en-US" w:eastAsia="zh-CN"/>
        </w:rPr>
      </w:pPr>
    </w:p>
    <w:p>
      <w:pPr>
        <w:pStyle w:val="18"/>
        <w:numPr>
          <w:ilvl w:val="0"/>
          <w:numId w:val="0"/>
        </w:numPr>
        <w:spacing w:line="360" w:lineRule="auto"/>
        <w:ind w:firstLine="0" w:firstLineChars="0"/>
        <w:jc w:val="both"/>
        <w:outlineLvl w:val="0"/>
        <w:rPr>
          <w:rFonts w:hint="eastAsia" w:ascii="黑体" w:hAnsi="黑体" w:eastAsia="黑体" w:cs="黑体"/>
          <w:b/>
          <w:sz w:val="32"/>
          <w:szCs w:val="32"/>
          <w:lang w:val="en-US" w:eastAsia="zh-CN"/>
        </w:rPr>
      </w:pPr>
      <w:bookmarkStart w:id="4" w:name="_Toc12714648"/>
      <w:bookmarkStart w:id="5" w:name="_Toc1030033063"/>
      <w:bookmarkStart w:id="6" w:name="_Toc30689"/>
      <w:r>
        <w:rPr>
          <w:rFonts w:hint="eastAsia" w:ascii="黑体" w:hAnsi="黑体" w:eastAsia="黑体" w:cs="黑体"/>
          <w:b/>
          <w:sz w:val="32"/>
          <w:szCs w:val="32"/>
          <w:lang w:val="en-US" w:eastAsia="zh-CN"/>
        </w:rPr>
        <w:t>2.</w:t>
      </w:r>
      <w:r>
        <w:rPr>
          <w:rFonts w:hint="eastAsia" w:ascii="黑体" w:hAnsi="黑体" w:eastAsia="黑体" w:cs="黑体"/>
          <w:b/>
          <w:bCs w:val="0"/>
          <w:sz w:val="32"/>
          <w:szCs w:val="32"/>
        </w:rPr>
        <w:t>医疗器械召回</w:t>
      </w:r>
      <w:r>
        <w:rPr>
          <w:rFonts w:hint="eastAsia" w:ascii="黑体" w:hAnsi="黑体" w:eastAsia="黑体" w:cs="黑体"/>
          <w:b/>
          <w:bCs w:val="0"/>
          <w:sz w:val="32"/>
          <w:szCs w:val="32"/>
          <w:lang w:val="en-US" w:eastAsia="zh-CN"/>
        </w:rPr>
        <w:t>定义和各方责任</w:t>
      </w:r>
      <w:bookmarkEnd w:id="4"/>
      <w:bookmarkEnd w:id="5"/>
      <w:bookmarkEnd w:id="6"/>
    </w:p>
    <w:p>
      <w:pPr>
        <w:pStyle w:val="18"/>
        <w:numPr>
          <w:ilvl w:val="-1"/>
          <w:numId w:val="0"/>
        </w:numPr>
        <w:spacing w:line="360" w:lineRule="auto"/>
        <w:ind w:left="0" w:firstLine="0" w:firstLineChars="0"/>
        <w:rPr>
          <w:rFonts w:hint="eastAsia" w:ascii="Times New Roman" w:hAnsi="Times New Roman" w:eastAsiaTheme="minorEastAsia"/>
          <w:b/>
          <w:bCs/>
          <w:sz w:val="24"/>
          <w:szCs w:val="24"/>
          <w:lang w:eastAsia="zh-CN"/>
        </w:rPr>
      </w:pPr>
    </w:p>
    <w:p>
      <w:pPr>
        <w:pStyle w:val="18"/>
        <w:numPr>
          <w:ilvl w:val="-1"/>
          <w:numId w:val="0"/>
        </w:numPr>
        <w:spacing w:line="360" w:lineRule="auto"/>
        <w:ind w:left="0" w:firstLine="0" w:firstLineChars="0"/>
        <w:outlineLvl w:val="1"/>
        <w:rPr>
          <w:rFonts w:ascii="Times New Roman" w:hAnsi="Times New Roman" w:eastAsiaTheme="minorEastAsia"/>
          <w:b/>
          <w:bCs/>
          <w:sz w:val="24"/>
          <w:szCs w:val="24"/>
        </w:rPr>
      </w:pPr>
      <w:bookmarkStart w:id="7" w:name="_Toc27531"/>
      <w:r>
        <w:rPr>
          <w:rFonts w:hint="eastAsia" w:ascii="黑体" w:hAnsi="黑体" w:eastAsia="黑体" w:cs="黑体"/>
          <w:b w:val="0"/>
          <w:bCs w:val="0"/>
          <w:sz w:val="32"/>
          <w:szCs w:val="32"/>
          <w:lang w:val="en-US" w:eastAsia="zh-CN"/>
        </w:rPr>
        <w:t>2.1</w:t>
      </w:r>
      <w:r>
        <w:rPr>
          <w:rFonts w:hint="eastAsia" w:ascii="黑体" w:hAnsi="黑体" w:eastAsia="黑体" w:cs="黑体"/>
          <w:b w:val="0"/>
          <w:bCs w:val="0"/>
          <w:sz w:val="32"/>
          <w:szCs w:val="32"/>
        </w:rPr>
        <w:t>医疗器械召回</w:t>
      </w:r>
      <w:r>
        <w:rPr>
          <w:rFonts w:hint="eastAsia" w:ascii="黑体" w:hAnsi="黑体" w:eastAsia="黑体" w:cs="黑体"/>
          <w:b w:val="0"/>
          <w:bCs w:val="0"/>
          <w:sz w:val="32"/>
          <w:szCs w:val="32"/>
          <w:lang w:val="en-US" w:eastAsia="zh-CN"/>
        </w:rPr>
        <w:t>的定义</w:t>
      </w:r>
      <w:bookmarkEnd w:id="7"/>
    </w:p>
    <w:p>
      <w:pPr>
        <w:pStyle w:val="30"/>
        <w:spacing w:line="360" w:lineRule="auto"/>
        <w:ind w:left="0" w:firstLine="640" w:firstLineChars="200"/>
        <w:rPr>
          <w:rFonts w:hint="eastAsia" w:ascii="Times New Roman" w:hAnsi="Times New Roman" w:eastAsiaTheme="minorEastAsia"/>
          <w:sz w:val="24"/>
          <w:szCs w:val="24"/>
        </w:rPr>
      </w:pPr>
      <w:r>
        <w:rPr>
          <w:rFonts w:hint="eastAsia" w:ascii="Times New Roman" w:hAnsi="Times New Roman" w:eastAsiaTheme="minorEastAsia"/>
          <w:sz w:val="32"/>
          <w:szCs w:val="32"/>
        </w:rPr>
        <w:t>《办法》第三条 医疗器械召回，是指医疗器械生产企业按照规定的程序对其已上市销售的某一类别、型号或者批次的存在缺陷的医疗器械产品，采取警示、检查、修理、重新标签、修改并完善说明书、软件更新、替换、收回、销毁等方式进行处理的行为。</w:t>
      </w:r>
    </w:p>
    <w:p>
      <w:pPr>
        <w:pStyle w:val="18"/>
        <w:numPr>
          <w:ilvl w:val="-1"/>
          <w:numId w:val="0"/>
        </w:numPr>
        <w:tabs>
          <w:tab w:val="left" w:pos="851"/>
          <w:tab w:val="left" w:pos="993"/>
        </w:tabs>
        <w:spacing w:line="360" w:lineRule="auto"/>
        <w:ind w:left="0" w:firstLine="0" w:firstLineChars="0"/>
        <w:rPr>
          <w:rFonts w:hint="eastAsia" w:ascii="黑体" w:hAnsi="黑体" w:eastAsia="黑体" w:cs="黑体"/>
          <w:sz w:val="32"/>
          <w:szCs w:val="32"/>
          <w:lang w:val="en-US" w:eastAsia="zh-CN"/>
        </w:rPr>
      </w:pPr>
    </w:p>
    <w:p>
      <w:pPr>
        <w:pStyle w:val="18"/>
        <w:numPr>
          <w:ilvl w:val="-1"/>
          <w:numId w:val="0"/>
        </w:numPr>
        <w:spacing w:line="360" w:lineRule="auto"/>
        <w:ind w:left="0" w:firstLine="0" w:firstLineChars="0"/>
        <w:outlineLvl w:val="1"/>
        <w:rPr>
          <w:rFonts w:hint="eastAsia" w:ascii="黑体" w:hAnsi="黑体" w:eastAsia="黑体" w:cs="黑体"/>
          <w:b w:val="0"/>
          <w:bCs w:val="0"/>
          <w:sz w:val="32"/>
          <w:szCs w:val="32"/>
          <w:lang w:val="en-US" w:eastAsia="zh-CN"/>
        </w:rPr>
      </w:pPr>
      <w:bookmarkStart w:id="8" w:name="_Toc26831"/>
      <w:r>
        <w:rPr>
          <w:rFonts w:hint="eastAsia" w:ascii="黑体" w:hAnsi="黑体" w:eastAsia="黑体" w:cs="黑体"/>
          <w:b w:val="0"/>
          <w:bCs w:val="0"/>
          <w:sz w:val="32"/>
          <w:szCs w:val="32"/>
          <w:lang w:val="en-US" w:eastAsia="zh-CN"/>
        </w:rPr>
        <w:t>2.2</w:t>
      </w:r>
      <w:r>
        <w:rPr>
          <w:rFonts w:hint="eastAsia" w:ascii="黑体" w:hAnsi="黑体" w:eastAsia="黑体" w:cs="黑体"/>
          <w:sz w:val="32"/>
          <w:szCs w:val="32"/>
          <w:lang w:val="en-US" w:eastAsia="zh-CN"/>
        </w:rPr>
        <w:t>召回定义</w:t>
      </w:r>
      <w:r>
        <w:rPr>
          <w:rFonts w:hint="eastAsia" w:ascii="黑体" w:hAnsi="黑体" w:eastAsia="黑体" w:cs="黑体"/>
          <w:sz w:val="32"/>
          <w:szCs w:val="32"/>
        </w:rPr>
        <w:t>常见问题和解</w:t>
      </w:r>
      <w:r>
        <w:rPr>
          <w:rFonts w:hint="eastAsia" w:ascii="黑体" w:hAnsi="黑体" w:eastAsia="黑体" w:cs="黑体"/>
          <w:sz w:val="32"/>
          <w:szCs w:val="32"/>
          <w:lang w:val="en-US" w:eastAsia="zh-CN"/>
        </w:rPr>
        <w:t>答</w:t>
      </w:r>
      <w:bookmarkEnd w:id="8"/>
    </w:p>
    <w:p>
      <w:pPr>
        <w:pStyle w:val="18"/>
        <w:numPr>
          <w:ilvl w:val="-1"/>
          <w:numId w:val="0"/>
        </w:numPr>
        <w:tabs>
          <w:tab w:val="left" w:pos="851"/>
          <w:tab w:val="left" w:pos="993"/>
        </w:tabs>
        <w:spacing w:line="360" w:lineRule="auto"/>
        <w:ind w:left="0" w:firstLine="0" w:firstLineChars="0"/>
        <w:rPr>
          <w:rFonts w:hint="eastAsia" w:ascii="黑体" w:hAnsi="黑体" w:eastAsia="黑体" w:cs="黑体"/>
          <w:sz w:val="32"/>
          <w:szCs w:val="32"/>
          <w:lang w:eastAsia="zh-CN"/>
        </w:rPr>
      </w:pPr>
    </w:p>
    <w:p>
      <w:pPr>
        <w:pStyle w:val="30"/>
        <w:spacing w:line="360" w:lineRule="auto"/>
        <w:ind w:left="0" w:firstLine="640" w:firstLineChars="200"/>
        <w:rPr>
          <w:rFonts w:ascii="Times New Roman" w:hAnsi="Times New Roman" w:eastAsiaTheme="minorEastAsia"/>
          <w:sz w:val="32"/>
          <w:szCs w:val="32"/>
        </w:rPr>
      </w:pPr>
      <w:r>
        <w:rPr>
          <w:rFonts w:ascii="Times New Roman" w:hAnsi="Times New Roman" w:eastAsiaTheme="minorEastAsia"/>
          <w:sz w:val="32"/>
          <w:szCs w:val="32"/>
        </w:rPr>
        <w:t>【</w:t>
      </w:r>
      <w:r>
        <w:rPr>
          <w:rFonts w:hint="eastAsia" w:ascii="Times New Roman" w:hAnsi="Times New Roman" w:eastAsiaTheme="minorEastAsia"/>
          <w:sz w:val="32"/>
          <w:szCs w:val="32"/>
        </w:rPr>
        <w:t>问题</w:t>
      </w:r>
      <w:r>
        <w:rPr>
          <w:rFonts w:ascii="Times New Roman" w:hAnsi="Times New Roman" w:eastAsiaTheme="minorEastAsia"/>
          <w:sz w:val="32"/>
          <w:szCs w:val="32"/>
        </w:rPr>
        <w:t>】</w:t>
      </w:r>
      <w:r>
        <w:rPr>
          <w:rFonts w:hint="eastAsia" w:ascii="Times New Roman" w:hAnsi="Times New Roman" w:eastAsiaTheme="minorEastAsia"/>
          <w:sz w:val="32"/>
          <w:szCs w:val="32"/>
        </w:rPr>
        <w:t>：医疗器械经营企业、使用单位收到召回通知，但是无需产品返回，</w:t>
      </w:r>
      <w:r>
        <w:rPr>
          <w:rFonts w:hint="eastAsia" w:ascii="Times New Roman" w:hAnsi="Times New Roman" w:eastAsiaTheme="minorEastAsia"/>
          <w:sz w:val="32"/>
          <w:szCs w:val="32"/>
          <w:lang w:val="en-US" w:eastAsia="zh-CN"/>
        </w:rPr>
        <w:t>这种情况</w:t>
      </w:r>
      <w:r>
        <w:rPr>
          <w:rFonts w:hint="eastAsia" w:ascii="Times New Roman" w:hAnsi="Times New Roman" w:eastAsiaTheme="minorEastAsia"/>
          <w:sz w:val="32"/>
          <w:szCs w:val="32"/>
        </w:rPr>
        <w:t>是否属于召回范围？</w:t>
      </w:r>
    </w:p>
    <w:p>
      <w:pPr>
        <w:pStyle w:val="30"/>
        <w:spacing w:line="360" w:lineRule="auto"/>
        <w:ind w:left="0" w:firstLine="640" w:firstLineChars="200"/>
        <w:rPr>
          <w:rFonts w:hint="eastAsia" w:ascii="Times New Roman" w:hAnsi="Times New Roman" w:eastAsiaTheme="minorEastAsia"/>
          <w:sz w:val="32"/>
          <w:szCs w:val="32"/>
          <w:lang w:val="en-US" w:eastAsia="zh-CN"/>
        </w:rPr>
      </w:pPr>
      <w:r>
        <w:rPr>
          <w:rFonts w:ascii="Times New Roman" w:hAnsi="Times New Roman" w:eastAsiaTheme="minorEastAsia"/>
          <w:sz w:val="32"/>
          <w:szCs w:val="32"/>
        </w:rPr>
        <w:t>【</w:t>
      </w: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ascii="Times New Roman" w:hAnsi="Times New Roman" w:eastAsiaTheme="minorEastAsia"/>
          <w:sz w:val="32"/>
          <w:szCs w:val="32"/>
        </w:rPr>
        <w:t>】</w:t>
      </w:r>
      <w:r>
        <w:rPr>
          <w:rFonts w:hint="eastAsia" w:ascii="Times New Roman" w:hAnsi="Times New Roman" w:eastAsiaTheme="minorEastAsia"/>
          <w:sz w:val="32"/>
          <w:szCs w:val="32"/>
        </w:rPr>
        <w:t>：</w:t>
      </w:r>
      <w:r>
        <w:rPr>
          <w:rFonts w:hint="eastAsia" w:ascii="Times New Roman" w:hAnsi="Times New Roman" w:eastAsiaTheme="minorEastAsia"/>
          <w:sz w:val="32"/>
          <w:szCs w:val="32"/>
          <w:lang w:val="en-US" w:eastAsia="zh-CN"/>
        </w:rPr>
        <w:t>这种情况</w:t>
      </w:r>
      <w:r>
        <w:rPr>
          <w:rFonts w:hint="eastAsia" w:ascii="Times New Roman" w:hAnsi="Times New Roman" w:eastAsiaTheme="minorEastAsia"/>
          <w:sz w:val="32"/>
          <w:szCs w:val="32"/>
        </w:rPr>
        <w:t>属于召回范围</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根据</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办法》</w:t>
      </w:r>
      <w:r>
        <w:rPr>
          <w:rFonts w:hint="eastAsia" w:ascii="Times New Roman" w:hAnsi="Times New Roman" w:eastAsiaTheme="minorEastAsia"/>
          <w:sz w:val="32"/>
          <w:szCs w:val="32"/>
        </w:rPr>
        <w:t>的定义，医疗器械的召回</w:t>
      </w:r>
      <w:r>
        <w:rPr>
          <w:rFonts w:hint="eastAsia" w:ascii="Times New Roman" w:hAnsi="Times New Roman" w:eastAsiaTheme="minorEastAsia"/>
          <w:sz w:val="32"/>
          <w:szCs w:val="32"/>
          <w:lang w:val="en-US" w:eastAsia="zh-CN"/>
        </w:rPr>
        <w:t>是</w:t>
      </w:r>
      <w:r>
        <w:rPr>
          <w:rFonts w:hint="eastAsia" w:ascii="Times New Roman" w:hAnsi="Times New Roman" w:eastAsiaTheme="minorEastAsia"/>
          <w:sz w:val="32"/>
          <w:szCs w:val="32"/>
        </w:rPr>
        <w:t>生产企业</w:t>
      </w:r>
      <w:r>
        <w:rPr>
          <w:rFonts w:hint="eastAsia" w:ascii="Times New Roman" w:hAnsi="Times New Roman" w:eastAsiaTheme="minorEastAsia"/>
          <w:sz w:val="32"/>
          <w:szCs w:val="32"/>
          <w:lang w:val="en-US" w:eastAsia="zh-CN"/>
        </w:rPr>
        <w:t>消除</w:t>
      </w:r>
      <w:r>
        <w:rPr>
          <w:rFonts w:hint="eastAsia" w:ascii="Times New Roman" w:hAnsi="Times New Roman" w:eastAsiaTheme="minorEastAsia"/>
          <w:sz w:val="32"/>
          <w:szCs w:val="32"/>
        </w:rPr>
        <w:t>上市产品缺陷的方法，</w:t>
      </w:r>
      <w:r>
        <w:rPr>
          <w:rFonts w:hint="eastAsia" w:ascii="Times New Roman" w:hAnsi="Times New Roman" w:eastAsiaTheme="minorEastAsia"/>
          <w:sz w:val="32"/>
          <w:szCs w:val="32"/>
          <w:lang w:val="en-US" w:eastAsia="zh-CN"/>
        </w:rPr>
        <w:t>医疗器械</w:t>
      </w:r>
      <w:r>
        <w:rPr>
          <w:rFonts w:hint="eastAsia" w:ascii="Times New Roman" w:hAnsi="Times New Roman" w:eastAsiaTheme="minorEastAsia"/>
          <w:sz w:val="32"/>
          <w:szCs w:val="32"/>
        </w:rPr>
        <w:t>召回可以为警示、检查、修理、重新标签、修改并完善说明书、软件更新、替换、收回、销毁等方式之一；或者</w:t>
      </w:r>
      <w:r>
        <w:rPr>
          <w:rFonts w:hint="eastAsia" w:ascii="Times New Roman" w:hAnsi="Times New Roman" w:eastAsiaTheme="minorEastAsia"/>
          <w:sz w:val="32"/>
          <w:szCs w:val="32"/>
          <w:lang w:val="en-US" w:eastAsia="zh-CN"/>
        </w:rPr>
        <w:t>几种方式</w:t>
      </w:r>
      <w:r>
        <w:rPr>
          <w:rFonts w:hint="eastAsia" w:ascii="Times New Roman" w:hAnsi="Times New Roman" w:eastAsiaTheme="minorEastAsia"/>
          <w:sz w:val="32"/>
          <w:szCs w:val="32"/>
        </w:rPr>
        <w:t>组合。无需产品返回的召回也是存在的，医疗器械经营企业、使用单位</w:t>
      </w:r>
      <w:r>
        <w:rPr>
          <w:rFonts w:hint="eastAsia" w:ascii="Times New Roman" w:hAnsi="Times New Roman" w:eastAsiaTheme="minorEastAsia"/>
          <w:sz w:val="32"/>
          <w:szCs w:val="32"/>
          <w:lang w:val="en-US" w:eastAsia="zh-CN"/>
        </w:rPr>
        <w:t>应</w:t>
      </w:r>
      <w:r>
        <w:rPr>
          <w:rFonts w:hint="eastAsia" w:ascii="Times New Roman" w:hAnsi="Times New Roman" w:eastAsiaTheme="minorEastAsia"/>
          <w:sz w:val="32"/>
          <w:szCs w:val="32"/>
        </w:rPr>
        <w:t>根据生产企业的召回通知要求配合处置相关产品召回；如遇到召回产品处置问题应与召回企业保持良好沟通，包括产品上市后不良事件，投诉，或产品追溯信息等</w:t>
      </w:r>
      <w:r>
        <w:rPr>
          <w:rFonts w:hint="eastAsia" w:ascii="Times New Roman" w:hAnsi="Times New Roman" w:eastAsiaTheme="minorEastAsia"/>
          <w:sz w:val="32"/>
          <w:szCs w:val="32"/>
          <w:lang w:eastAsia="zh-CN"/>
        </w:rPr>
        <w:t>。</w:t>
      </w:r>
    </w:p>
    <w:p>
      <w:pPr>
        <w:pStyle w:val="18"/>
        <w:numPr>
          <w:ilvl w:val="-1"/>
          <w:numId w:val="0"/>
        </w:numPr>
        <w:spacing w:line="360" w:lineRule="auto"/>
        <w:ind w:left="0" w:firstLine="0" w:firstLineChars="0"/>
        <w:rPr>
          <w:rFonts w:hint="eastAsia" w:ascii="Times New Roman" w:hAnsi="Times New Roman" w:eastAsiaTheme="minorEastAsia"/>
          <w:sz w:val="24"/>
          <w:szCs w:val="24"/>
          <w:lang w:eastAsia="zh-CN"/>
        </w:rPr>
      </w:pPr>
    </w:p>
    <w:p>
      <w:pPr>
        <w:pStyle w:val="18"/>
        <w:numPr>
          <w:ilvl w:val="-1"/>
          <w:numId w:val="0"/>
        </w:numPr>
        <w:spacing w:line="360" w:lineRule="auto"/>
        <w:ind w:left="0" w:firstLine="0" w:firstLineChars="0"/>
        <w:outlineLvl w:val="1"/>
        <w:rPr>
          <w:rFonts w:hint="eastAsia" w:ascii="黑体" w:hAnsi="黑体" w:eastAsia="黑体" w:cs="黑体"/>
          <w:b w:val="0"/>
          <w:bCs w:val="0"/>
          <w:sz w:val="32"/>
          <w:szCs w:val="32"/>
          <w:lang w:val="en-US" w:eastAsia="zh-CN"/>
        </w:rPr>
      </w:pPr>
      <w:bookmarkStart w:id="9" w:name="_Toc31406"/>
      <w:r>
        <w:rPr>
          <w:rFonts w:hint="eastAsia" w:ascii="黑体" w:hAnsi="黑体" w:eastAsia="黑体" w:cs="黑体"/>
          <w:b w:val="0"/>
          <w:bCs w:val="0"/>
          <w:sz w:val="32"/>
          <w:szCs w:val="32"/>
          <w:lang w:val="en-US" w:eastAsia="zh-CN"/>
        </w:rPr>
        <w:t>2.3</w:t>
      </w:r>
      <w:r>
        <w:rPr>
          <w:rFonts w:hint="eastAsia" w:ascii="黑体" w:hAnsi="黑体" w:eastAsia="黑体" w:cs="黑体"/>
          <w:b w:val="0"/>
          <w:bCs w:val="0"/>
          <w:sz w:val="32"/>
          <w:szCs w:val="32"/>
        </w:rPr>
        <w:t>医疗器械召回中的</w:t>
      </w:r>
      <w:r>
        <w:rPr>
          <w:rFonts w:hint="eastAsia" w:ascii="黑体" w:hAnsi="黑体" w:eastAsia="黑体" w:cs="黑体"/>
          <w:b w:val="0"/>
          <w:bCs w:val="0"/>
          <w:sz w:val="32"/>
          <w:szCs w:val="32"/>
          <w:lang w:val="en-US" w:eastAsia="zh-CN"/>
        </w:rPr>
        <w:t>各方责任</w:t>
      </w:r>
      <w:bookmarkEnd w:id="9"/>
    </w:p>
    <w:p>
      <w:pPr>
        <w:pStyle w:val="18"/>
        <w:numPr>
          <w:ilvl w:val="-1"/>
          <w:numId w:val="0"/>
        </w:numPr>
        <w:spacing w:line="360" w:lineRule="auto"/>
        <w:ind w:left="0" w:firstLine="0" w:firstLineChars="0"/>
        <w:rPr>
          <w:rFonts w:ascii="Times New Roman" w:hAnsi="Times New Roman" w:eastAsiaTheme="minorEastAsia"/>
          <w:sz w:val="24"/>
          <w:szCs w:val="24"/>
        </w:rPr>
      </w:pPr>
    </w:p>
    <w:p>
      <w:pPr>
        <w:pStyle w:val="30"/>
        <w:spacing w:line="360" w:lineRule="auto"/>
        <w:ind w:left="0" w:firstLine="640" w:firstLineChars="200"/>
        <w:rPr>
          <w:rFonts w:hint="default" w:ascii="Times New Roman" w:hAnsi="Times New Roman" w:eastAsiaTheme="minorEastAsia"/>
          <w:sz w:val="32"/>
          <w:szCs w:val="32"/>
          <w:lang w:val="en-US" w:eastAsia="zh-CN"/>
        </w:rPr>
      </w:pPr>
      <w:r>
        <w:rPr>
          <w:rFonts w:hint="eastAsia" w:ascii="Times New Roman" w:hAnsi="Times New Roman" w:eastAsiaTheme="minorEastAsia"/>
          <w:sz w:val="32"/>
          <w:szCs w:val="32"/>
        </w:rPr>
        <w:t>医疗器械生产企业，是指境内</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注册人</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“进口注册代理人”</w:t>
      </w:r>
      <w:r>
        <w:rPr>
          <w:rFonts w:hint="eastAsia" w:ascii="Times New Roman" w:hAnsi="Times New Roman" w:eastAsiaTheme="minorEastAsia"/>
          <w:sz w:val="32"/>
          <w:szCs w:val="32"/>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cs="Times New Roman" w:eastAsiaTheme="minorEastAsia"/>
          <w:i w:val="0"/>
          <w:iCs w:val="0"/>
          <w:caps w:val="0"/>
          <w:color w:val="333333"/>
          <w:spacing w:val="0"/>
          <w:sz w:val="32"/>
          <w:szCs w:val="32"/>
        </w:rPr>
      </w:pP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条例》第二十条“注册人”应当</w:t>
      </w:r>
      <w:r>
        <w:rPr>
          <w:rFonts w:hint="eastAsia" w:ascii="Times New Roman" w:hAnsi="Times New Roman" w:cs="Times New Roman" w:eastAsiaTheme="minorEastAsia"/>
          <w:i w:val="0"/>
          <w:iCs w:val="0"/>
          <w:caps w:val="0"/>
          <w:color w:val="333333"/>
          <w:spacing w:val="0"/>
          <w:sz w:val="32"/>
          <w:szCs w:val="32"/>
          <w:shd w:val="clear" w:fill="auto"/>
        </w:rPr>
        <w:t>建立并执行产品追溯和召回制度</w:t>
      </w:r>
      <w:r>
        <w:rPr>
          <w:rFonts w:hint="eastAsia" w:ascii="Times New Roman" w:hAnsi="Times New Roman" w:cs="Times New Roman" w:eastAsiaTheme="minorEastAsia"/>
          <w:i w:val="0"/>
          <w:iCs w:val="0"/>
          <w:caps w:val="0"/>
          <w:spacing w:val="0"/>
          <w:sz w:val="32"/>
          <w:szCs w:val="32"/>
          <w:shd w:val="clear"/>
          <w:lang w:eastAsia="zh-CN"/>
        </w:rPr>
        <w:t>。</w:t>
      </w:r>
      <w:r>
        <w:rPr>
          <w:rFonts w:hint="eastAsia" w:ascii="Times New Roman" w:hAnsi="Times New Roman" w:cs="Times New Roman" w:eastAsiaTheme="minorEastAsia"/>
          <w:b w:val="0"/>
          <w:bCs w:val="0"/>
          <w:i w:val="0"/>
          <w:iCs w:val="0"/>
          <w:caps w:val="0"/>
          <w:color w:val="333333"/>
          <w:spacing w:val="0"/>
          <w:sz w:val="32"/>
          <w:szCs w:val="32"/>
          <w:shd w:val="clear" w:fill="auto"/>
        </w:rPr>
        <w:t>第六十七条</w:t>
      </w:r>
      <w:r>
        <w:rPr>
          <w:rFonts w:hint="eastAsia" w:ascii="Times New Roman" w:hAnsi="Times New Roman" w:cs="Times New Roman" w:eastAsiaTheme="minorEastAsia"/>
          <w:i w:val="0"/>
          <w:iCs w:val="0"/>
          <w:caps w:val="0"/>
          <w:spacing w:val="0"/>
          <w:sz w:val="32"/>
          <w:szCs w:val="32"/>
          <w:shd w:val="clear"/>
          <w:lang w:eastAsia="zh-CN"/>
        </w:rPr>
        <w:t>“</w:t>
      </w:r>
      <w:r>
        <w:rPr>
          <w:rFonts w:hint="eastAsia" w:ascii="Times New Roman" w:hAnsi="Times New Roman" w:cs="Times New Roman" w:eastAsiaTheme="minorEastAsia"/>
          <w:i w:val="0"/>
          <w:iCs w:val="0"/>
          <w:caps w:val="0"/>
          <w:color w:val="333333"/>
          <w:spacing w:val="0"/>
          <w:sz w:val="32"/>
          <w:szCs w:val="32"/>
          <w:shd w:val="clear" w:fill="auto"/>
        </w:rPr>
        <w:t>注册人</w:t>
      </w:r>
      <w:r>
        <w:rPr>
          <w:rFonts w:hint="eastAsia" w:ascii="Times New Roman" w:hAnsi="Times New Roman" w:cs="Times New Roman" w:eastAsiaTheme="minorEastAsia"/>
          <w:i w:val="0"/>
          <w:iCs w:val="0"/>
          <w:caps w:val="0"/>
          <w:spacing w:val="0"/>
          <w:sz w:val="32"/>
          <w:szCs w:val="32"/>
          <w:shd w:val="clear"/>
          <w:lang w:eastAsia="zh-CN"/>
        </w:rPr>
        <w:t>”</w:t>
      </w:r>
      <w:r>
        <w:rPr>
          <w:rFonts w:hint="eastAsia" w:ascii="Times New Roman" w:hAnsi="Times New Roman" w:cs="Times New Roman" w:eastAsiaTheme="minorEastAsia"/>
          <w:i w:val="0"/>
          <w:iCs w:val="0"/>
          <w:caps w:val="0"/>
          <w:color w:val="333333"/>
          <w:spacing w:val="0"/>
          <w:sz w:val="32"/>
          <w:szCs w:val="32"/>
          <w:shd w:val="clear" w:fill="auto"/>
        </w:rPr>
        <w:t>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办法》</w:t>
      </w:r>
      <w:r>
        <w:rPr>
          <w:rFonts w:hint="eastAsia" w:ascii="Times New Roman" w:hAnsi="Times New Roman" w:eastAsiaTheme="minorEastAsia"/>
          <w:sz w:val="32"/>
          <w:szCs w:val="32"/>
        </w:rPr>
        <w:t>第五条 医疗器械生产企业是控制与消除产品缺陷的责任主体，应当主动对缺陷产品实施召回</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第六条 医疗器械生产企业应当按照本办法的规定建立健全医疗器械召回管理制度，收集医疗器械安全相关信息，对可能的缺陷产品进行调查、评估，及时召回缺陷产品。 进口医疗器械的境外制造厂商在中国境内指定的代理人应当将仅在境外实施医疗器械召回的有关信息及时报告国家食品药品监督管理总局；凡涉及在境内实施召回的，中国境内指定的代理人应当按照本办法的规定组织实施。 医疗器械经营企业、使用单位应当积极协助医疗器械生产企业对缺陷产品进行调查、评估，主动配合生产企业履行召回义务，按照召回计划及时传达、反馈医疗器械召回信息，控制和收回缺陷产品。</w:t>
      </w:r>
    </w:p>
    <w:p>
      <w:pPr>
        <w:pStyle w:val="30"/>
        <w:spacing w:line="360" w:lineRule="auto"/>
        <w:ind w:left="0" w:firstLine="640" w:firstLineChars="200"/>
        <w:rPr>
          <w:rFonts w:hint="eastAsia" w:ascii="Times New Roman" w:hAnsi="Times New Roman" w:eastAsiaTheme="minorEastAsia"/>
          <w:sz w:val="32"/>
          <w:szCs w:val="32"/>
          <w:lang w:val="en-US" w:eastAsia="zh-CN"/>
        </w:rPr>
      </w:pPr>
      <w:r>
        <w:rPr>
          <w:rFonts w:hint="eastAsia" w:ascii="Times New Roman" w:hAnsi="Times New Roman" w:eastAsiaTheme="minorEastAsia"/>
          <w:sz w:val="32"/>
          <w:szCs w:val="32"/>
          <w:lang w:val="en-US" w:eastAsia="zh-CN"/>
        </w:rPr>
        <w:t>法规明确，只有“注册人”“境外注册人（进口注册代理人）”有在中国实施医疗器械召回的资格和义务。医疗器械实施召回过程中，“注册人”“境外注册人（进口注册代理人）”是召回实施主体，医疗器械经营、使用单位具有配合实施召回的法定义务。</w:t>
      </w:r>
    </w:p>
    <w:p>
      <w:pPr>
        <w:pStyle w:val="30"/>
        <w:spacing w:line="360" w:lineRule="auto"/>
        <w:ind w:left="420" w:firstLine="0" w:firstLineChars="0"/>
        <w:jc w:val="center"/>
        <w:rPr>
          <w:rFonts w:hint="default" w:ascii="Times New Roman" w:hAnsi="Times New Roman" w:eastAsiaTheme="minorEastAsia"/>
          <w:i/>
          <w:sz w:val="24"/>
          <w:szCs w:val="24"/>
          <w:lang w:val="en-US" w:eastAsia="zh-CN"/>
        </w:rPr>
      </w:pPr>
      <w:r>
        <w:rPr>
          <w:rFonts w:hint="eastAsia" w:ascii="Times New Roman" w:hAnsi="Times New Roman" w:eastAsiaTheme="minorEastAsia"/>
          <w:i/>
          <w:sz w:val="24"/>
          <w:szCs w:val="24"/>
        </w:rPr>
        <w:t>表1：</w:t>
      </w:r>
      <w:r>
        <w:rPr>
          <w:rFonts w:ascii="Times New Roman" w:hAnsi="Times New Roman" w:eastAsiaTheme="minorEastAsia"/>
          <w:i/>
          <w:sz w:val="24"/>
          <w:szCs w:val="24"/>
        </w:rPr>
        <w:t xml:space="preserve"> </w:t>
      </w:r>
      <w:r>
        <w:rPr>
          <w:rFonts w:hint="eastAsia" w:ascii="Times New Roman" w:hAnsi="Times New Roman" w:eastAsiaTheme="minorEastAsia"/>
          <w:i/>
          <w:sz w:val="24"/>
          <w:szCs w:val="24"/>
        </w:rPr>
        <w:t>医疗器械召回中的</w:t>
      </w:r>
      <w:r>
        <w:rPr>
          <w:rFonts w:hint="eastAsia" w:ascii="Times New Roman" w:hAnsi="Times New Roman" w:eastAsiaTheme="minorEastAsia"/>
          <w:i/>
          <w:sz w:val="24"/>
          <w:szCs w:val="24"/>
          <w:lang w:val="en-US" w:eastAsia="zh-CN"/>
        </w:rPr>
        <w:t>各方责任</w:t>
      </w:r>
    </w:p>
    <w:tbl>
      <w:tblPr>
        <w:tblStyle w:val="12"/>
        <w:tblW w:w="8447" w:type="dxa"/>
        <w:tblInd w:w="0" w:type="dxa"/>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483"/>
        <w:gridCol w:w="1862"/>
        <w:gridCol w:w="2413"/>
      </w:tblGrid>
      <w:tr>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89" w:type="dxa"/>
            <w:tcBorders>
              <w:right w:val="single" w:color="auto" w:sz="12" w:space="0"/>
            </w:tcBorders>
          </w:tcPr>
          <w:p>
            <w:pPr>
              <w:spacing w:line="360" w:lineRule="auto"/>
              <w:rPr>
                <w:rFonts w:ascii="Times New Roman" w:hAnsi="Times New Roman" w:eastAsiaTheme="minorEastAsia"/>
                <w:sz w:val="24"/>
                <w:szCs w:val="24"/>
              </w:rPr>
            </w:pPr>
          </w:p>
        </w:tc>
        <w:tc>
          <w:tcPr>
            <w:tcW w:w="1483" w:type="dxa"/>
            <w:tcBorders>
              <w:lef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注册人</w:t>
            </w:r>
            <w:r>
              <w:rPr>
                <w:rFonts w:hint="eastAsia" w:ascii="Times New Roman" w:hAnsi="Times New Roman" w:eastAsiaTheme="minorEastAsia"/>
                <w:sz w:val="24"/>
                <w:szCs w:val="24"/>
                <w:lang w:eastAsia="zh-CN"/>
              </w:rPr>
              <w:t>”</w:t>
            </w:r>
          </w:p>
        </w:tc>
        <w:tc>
          <w:tcPr>
            <w:tcW w:w="1862" w:type="dxa"/>
          </w:tcPr>
          <w:p>
            <w:pPr>
              <w:spacing w:line="360" w:lineRule="auto"/>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rPr>
              <w:t>境外</w:t>
            </w:r>
            <w:r>
              <w:rPr>
                <w:rFonts w:hint="eastAsia" w:ascii="Times New Roman" w:hAnsi="Times New Roman" w:eastAsiaTheme="minorEastAsia"/>
                <w:sz w:val="24"/>
                <w:szCs w:val="24"/>
                <w:lang w:val="en-US" w:eastAsia="zh-CN"/>
              </w:rPr>
              <w:t>注册人</w:t>
            </w:r>
          </w:p>
        </w:tc>
        <w:tc>
          <w:tcPr>
            <w:tcW w:w="2413" w:type="dxa"/>
          </w:tcPr>
          <w:p>
            <w:pPr>
              <w:spacing w:line="360" w:lineRule="auto"/>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val="en-US" w:eastAsia="zh-CN"/>
              </w:rPr>
              <w:t>进口注册</w:t>
            </w:r>
            <w:r>
              <w:rPr>
                <w:rFonts w:hint="eastAsia" w:ascii="Times New Roman" w:hAnsi="Times New Roman" w:eastAsiaTheme="minorEastAsia"/>
                <w:sz w:val="24"/>
                <w:szCs w:val="24"/>
              </w:rPr>
              <w:t>代理人</w:t>
            </w:r>
          </w:p>
        </w:tc>
      </w:tr>
      <w:tr>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89" w:type="dxa"/>
            <w:tcBorders>
              <w:righ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缺陷产品的调查、评估</w:t>
            </w:r>
          </w:p>
        </w:tc>
        <w:tc>
          <w:tcPr>
            <w:tcW w:w="1483" w:type="dxa"/>
            <w:tcBorders>
              <w:lef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R</w:t>
            </w:r>
            <w:r>
              <w:rPr>
                <w:rFonts w:ascii="Times New Roman" w:hAnsi="Times New Roman" w:eastAsiaTheme="minorEastAsia"/>
                <w:sz w:val="24"/>
                <w:szCs w:val="24"/>
              </w:rPr>
              <w:t>&amp;D&amp;C</w:t>
            </w:r>
          </w:p>
        </w:tc>
        <w:tc>
          <w:tcPr>
            <w:tcW w:w="1862"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R</w:t>
            </w:r>
            <w:r>
              <w:rPr>
                <w:rFonts w:ascii="Times New Roman" w:hAnsi="Times New Roman" w:eastAsiaTheme="minorEastAsia"/>
                <w:sz w:val="24"/>
                <w:szCs w:val="24"/>
              </w:rPr>
              <w:t>&amp;D</w:t>
            </w:r>
          </w:p>
        </w:tc>
        <w:tc>
          <w:tcPr>
            <w:tcW w:w="2413"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I</w:t>
            </w:r>
            <w:r>
              <w:rPr>
                <w:rFonts w:ascii="Times New Roman" w:hAnsi="Times New Roman" w:eastAsiaTheme="minorEastAsia"/>
                <w:sz w:val="24"/>
                <w:szCs w:val="24"/>
              </w:rPr>
              <w:t>&amp;C</w:t>
            </w:r>
          </w:p>
        </w:tc>
      </w:tr>
      <w:tr>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89" w:type="dxa"/>
            <w:tcBorders>
              <w:righ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缺陷产品的召回决定</w:t>
            </w:r>
          </w:p>
        </w:tc>
        <w:tc>
          <w:tcPr>
            <w:tcW w:w="1483" w:type="dxa"/>
            <w:tcBorders>
              <w:lef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R</w:t>
            </w:r>
            <w:r>
              <w:rPr>
                <w:rFonts w:ascii="Times New Roman" w:hAnsi="Times New Roman" w:eastAsiaTheme="minorEastAsia"/>
                <w:sz w:val="24"/>
                <w:szCs w:val="24"/>
              </w:rPr>
              <w:t>&amp;D&amp;C</w:t>
            </w:r>
          </w:p>
        </w:tc>
        <w:tc>
          <w:tcPr>
            <w:tcW w:w="1862"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R</w:t>
            </w:r>
            <w:r>
              <w:rPr>
                <w:rFonts w:ascii="Times New Roman" w:hAnsi="Times New Roman" w:eastAsiaTheme="minorEastAsia"/>
                <w:sz w:val="24"/>
                <w:szCs w:val="24"/>
              </w:rPr>
              <w:t>&amp;D</w:t>
            </w:r>
          </w:p>
        </w:tc>
        <w:tc>
          <w:tcPr>
            <w:tcW w:w="2413"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I</w:t>
            </w:r>
            <w:r>
              <w:rPr>
                <w:rFonts w:ascii="Times New Roman" w:hAnsi="Times New Roman" w:eastAsiaTheme="minorEastAsia"/>
                <w:sz w:val="24"/>
                <w:szCs w:val="24"/>
              </w:rPr>
              <w:t>&amp;C</w:t>
            </w:r>
          </w:p>
        </w:tc>
      </w:tr>
      <w:tr>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89" w:type="dxa"/>
            <w:tcBorders>
              <w:righ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召回上报</w:t>
            </w:r>
          </w:p>
        </w:tc>
        <w:tc>
          <w:tcPr>
            <w:tcW w:w="1483" w:type="dxa"/>
            <w:tcBorders>
              <w:lef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R</w:t>
            </w:r>
            <w:r>
              <w:rPr>
                <w:rFonts w:ascii="Times New Roman" w:hAnsi="Times New Roman" w:eastAsiaTheme="minorEastAsia"/>
                <w:sz w:val="24"/>
                <w:szCs w:val="24"/>
              </w:rPr>
              <w:t>&amp;D&amp;C</w:t>
            </w:r>
          </w:p>
        </w:tc>
        <w:tc>
          <w:tcPr>
            <w:tcW w:w="1862" w:type="dxa"/>
          </w:tcPr>
          <w:p>
            <w:pPr>
              <w:spacing w:line="360" w:lineRule="auto"/>
              <w:rPr>
                <w:rFonts w:ascii="Times New Roman" w:hAnsi="Times New Roman" w:eastAsiaTheme="minorEastAsia"/>
                <w:sz w:val="24"/>
                <w:szCs w:val="24"/>
              </w:rPr>
            </w:pPr>
            <w:r>
              <w:rPr>
                <w:rFonts w:ascii="Times New Roman" w:hAnsi="Times New Roman" w:eastAsiaTheme="minorEastAsia"/>
                <w:sz w:val="24"/>
                <w:szCs w:val="24"/>
              </w:rPr>
              <w:t>I</w:t>
            </w:r>
          </w:p>
        </w:tc>
        <w:tc>
          <w:tcPr>
            <w:tcW w:w="2413"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R</w:t>
            </w:r>
            <w:r>
              <w:rPr>
                <w:rFonts w:ascii="Times New Roman" w:hAnsi="Times New Roman" w:eastAsiaTheme="minorEastAsia"/>
                <w:sz w:val="24"/>
                <w:szCs w:val="24"/>
              </w:rPr>
              <w:t>&amp;D&amp;C</w:t>
            </w:r>
          </w:p>
        </w:tc>
      </w:tr>
      <w:tr>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89" w:type="dxa"/>
            <w:tcBorders>
              <w:righ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召回实施</w:t>
            </w:r>
          </w:p>
        </w:tc>
        <w:tc>
          <w:tcPr>
            <w:tcW w:w="1483" w:type="dxa"/>
            <w:tcBorders>
              <w:lef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R</w:t>
            </w:r>
            <w:r>
              <w:rPr>
                <w:rFonts w:ascii="Times New Roman" w:hAnsi="Times New Roman" w:eastAsiaTheme="minorEastAsia"/>
                <w:sz w:val="24"/>
                <w:szCs w:val="24"/>
              </w:rPr>
              <w:t>&amp;D&amp;C</w:t>
            </w:r>
          </w:p>
        </w:tc>
        <w:tc>
          <w:tcPr>
            <w:tcW w:w="1862"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I</w:t>
            </w:r>
            <w:r>
              <w:rPr>
                <w:rFonts w:ascii="Times New Roman" w:hAnsi="Times New Roman" w:eastAsiaTheme="minorEastAsia"/>
                <w:sz w:val="24"/>
                <w:szCs w:val="24"/>
              </w:rPr>
              <w:t>&amp;C</w:t>
            </w:r>
          </w:p>
        </w:tc>
        <w:tc>
          <w:tcPr>
            <w:tcW w:w="2413" w:type="dxa"/>
          </w:tcPr>
          <w:p>
            <w:pPr>
              <w:spacing w:line="360" w:lineRule="auto"/>
              <w:rPr>
                <w:rFonts w:ascii="Times New Roman" w:hAnsi="Times New Roman" w:eastAsiaTheme="minorEastAsia"/>
                <w:sz w:val="24"/>
                <w:szCs w:val="24"/>
              </w:rPr>
            </w:pPr>
            <w:r>
              <w:rPr>
                <w:rFonts w:ascii="Times New Roman" w:hAnsi="Times New Roman" w:eastAsiaTheme="minorEastAsia"/>
                <w:sz w:val="24"/>
                <w:szCs w:val="24"/>
              </w:rPr>
              <w:t>R&amp;D</w:t>
            </w:r>
          </w:p>
        </w:tc>
      </w:tr>
      <w:tr>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89" w:type="dxa"/>
            <w:tcBorders>
              <w:righ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召回关闭的反馈</w:t>
            </w:r>
          </w:p>
        </w:tc>
        <w:tc>
          <w:tcPr>
            <w:tcW w:w="1483" w:type="dxa"/>
            <w:tcBorders>
              <w:lef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R</w:t>
            </w:r>
            <w:r>
              <w:rPr>
                <w:rFonts w:ascii="Times New Roman" w:hAnsi="Times New Roman" w:eastAsiaTheme="minorEastAsia"/>
                <w:sz w:val="24"/>
                <w:szCs w:val="24"/>
              </w:rPr>
              <w:t>&amp;D&amp;C</w:t>
            </w:r>
          </w:p>
        </w:tc>
        <w:tc>
          <w:tcPr>
            <w:tcW w:w="1862"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D</w:t>
            </w:r>
            <w:r>
              <w:rPr>
                <w:rFonts w:ascii="Times New Roman" w:hAnsi="Times New Roman" w:eastAsiaTheme="minorEastAsia"/>
                <w:sz w:val="24"/>
                <w:szCs w:val="24"/>
              </w:rPr>
              <w:t>&amp;I</w:t>
            </w:r>
          </w:p>
        </w:tc>
        <w:tc>
          <w:tcPr>
            <w:tcW w:w="2413"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R</w:t>
            </w:r>
            <w:r>
              <w:rPr>
                <w:rFonts w:ascii="Times New Roman" w:hAnsi="Times New Roman" w:eastAsiaTheme="minorEastAsia"/>
                <w:sz w:val="24"/>
                <w:szCs w:val="24"/>
              </w:rPr>
              <w:t>&amp;C</w:t>
            </w:r>
          </w:p>
        </w:tc>
      </w:tr>
      <w:tr>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89" w:type="dxa"/>
            <w:tcBorders>
              <w:bottom w:val="single" w:color="auto" w:sz="12" w:space="0"/>
              <w:right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召回关闭的决定</w:t>
            </w:r>
          </w:p>
        </w:tc>
        <w:tc>
          <w:tcPr>
            <w:tcW w:w="1483" w:type="dxa"/>
            <w:tcBorders>
              <w:left w:val="single" w:color="auto" w:sz="12" w:space="0"/>
              <w:bottom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R</w:t>
            </w:r>
            <w:r>
              <w:rPr>
                <w:rFonts w:ascii="Times New Roman" w:hAnsi="Times New Roman" w:eastAsiaTheme="minorEastAsia"/>
                <w:sz w:val="24"/>
                <w:szCs w:val="24"/>
              </w:rPr>
              <w:t>&amp;D&amp;C</w:t>
            </w:r>
          </w:p>
        </w:tc>
        <w:tc>
          <w:tcPr>
            <w:tcW w:w="1862" w:type="dxa"/>
            <w:tcBorders>
              <w:bottom w:val="single" w:color="auto" w:sz="12" w:space="0"/>
            </w:tcBorders>
          </w:tcPr>
          <w:p>
            <w:pPr>
              <w:spacing w:line="360" w:lineRule="auto"/>
              <w:rPr>
                <w:rFonts w:ascii="Times New Roman" w:hAnsi="Times New Roman" w:eastAsiaTheme="minorEastAsia"/>
                <w:sz w:val="24"/>
                <w:szCs w:val="24"/>
              </w:rPr>
            </w:pPr>
            <w:r>
              <w:rPr>
                <w:rFonts w:ascii="Times New Roman" w:hAnsi="Times New Roman" w:eastAsiaTheme="minorEastAsia"/>
                <w:sz w:val="24"/>
                <w:szCs w:val="24"/>
              </w:rPr>
              <w:t>D&amp;I&amp;C</w:t>
            </w:r>
          </w:p>
        </w:tc>
        <w:tc>
          <w:tcPr>
            <w:tcW w:w="2413" w:type="dxa"/>
            <w:tcBorders>
              <w:bottom w:val="single" w:color="auto" w:sz="12" w:space="0"/>
            </w:tcBorders>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R</w:t>
            </w:r>
          </w:p>
        </w:tc>
      </w:tr>
    </w:tbl>
    <w:p>
      <w:pPr>
        <w:spacing w:line="360" w:lineRule="auto"/>
        <w:rPr>
          <w:rFonts w:hint="eastAsia" w:ascii="Times New Roman" w:hAnsi="Times New Roman" w:eastAsiaTheme="minorEastAsia"/>
          <w:sz w:val="24"/>
          <w:szCs w:val="24"/>
        </w:rPr>
      </w:pPr>
      <w:r>
        <w:rPr>
          <w:rFonts w:hint="eastAsia" w:ascii="Times New Roman" w:hAnsi="Times New Roman" w:eastAsiaTheme="minorEastAsia"/>
          <w:sz w:val="24"/>
          <w:szCs w:val="24"/>
          <w:lang w:val="en-US" w:eastAsia="zh-CN"/>
        </w:rPr>
        <w:t>注：</w:t>
      </w:r>
      <w:r>
        <w:rPr>
          <w:rFonts w:hint="eastAsia" w:ascii="Times New Roman" w:hAnsi="Times New Roman" w:eastAsiaTheme="minorEastAsia"/>
          <w:sz w:val="24"/>
          <w:szCs w:val="24"/>
        </w:rPr>
        <w:t>R:</w:t>
      </w:r>
      <w:r>
        <w:rPr>
          <w:rFonts w:ascii="Times New Roman" w:hAnsi="Times New Roman" w:eastAsiaTheme="minorEastAsia"/>
          <w:sz w:val="24"/>
          <w:szCs w:val="24"/>
        </w:rPr>
        <w:t xml:space="preserve"> Response </w:t>
      </w:r>
      <w:r>
        <w:rPr>
          <w:rFonts w:hint="eastAsia" w:ascii="Times New Roman" w:hAnsi="Times New Roman" w:eastAsiaTheme="minorEastAsia"/>
          <w:sz w:val="24"/>
          <w:szCs w:val="24"/>
        </w:rPr>
        <w:t>主体责任</w:t>
      </w:r>
      <w:r>
        <w:rPr>
          <w:rFonts w:hint="eastAsia" w:ascii="Times New Roman" w:hAnsi="Times New Roman" w:eastAsiaTheme="minorEastAsia"/>
          <w:sz w:val="24"/>
          <w:szCs w:val="24"/>
          <w:lang w:eastAsia="zh-CN"/>
        </w:rPr>
        <w:t>　</w:t>
      </w:r>
      <w:r>
        <w:rPr>
          <w:rFonts w:hint="eastAsia" w:ascii="Times New Roman" w:hAnsi="Times New Roman" w:eastAsiaTheme="minorEastAsia"/>
          <w:sz w:val="24"/>
          <w:szCs w:val="24"/>
        </w:rPr>
        <w:t>D:</w:t>
      </w:r>
      <w:r>
        <w:rPr>
          <w:rFonts w:ascii="Times New Roman" w:hAnsi="Times New Roman" w:eastAsiaTheme="minorEastAsia"/>
          <w:sz w:val="24"/>
          <w:szCs w:val="24"/>
        </w:rPr>
        <w:t xml:space="preserve">Decision </w:t>
      </w:r>
      <w:r>
        <w:rPr>
          <w:rFonts w:hint="eastAsia" w:ascii="Times New Roman" w:hAnsi="Times New Roman" w:eastAsiaTheme="minorEastAsia"/>
          <w:sz w:val="24"/>
          <w:szCs w:val="24"/>
        </w:rPr>
        <w:t>决定</w:t>
      </w:r>
      <w:r>
        <w:rPr>
          <w:rFonts w:hint="eastAsia" w:ascii="Times New Roman" w:hAnsi="Times New Roman" w:eastAsiaTheme="minorEastAsia"/>
          <w:sz w:val="24"/>
          <w:szCs w:val="24"/>
          <w:lang w:eastAsia="zh-CN"/>
        </w:rPr>
        <w:t>　</w:t>
      </w:r>
      <w:r>
        <w:rPr>
          <w:rFonts w:ascii="Times New Roman" w:hAnsi="Times New Roman" w:eastAsiaTheme="minorEastAsia"/>
          <w:sz w:val="24"/>
          <w:szCs w:val="24"/>
        </w:rPr>
        <w:t xml:space="preserve">I: Inform </w:t>
      </w:r>
      <w:r>
        <w:rPr>
          <w:rFonts w:hint="eastAsia" w:ascii="Times New Roman" w:hAnsi="Times New Roman" w:eastAsiaTheme="minorEastAsia"/>
          <w:sz w:val="24"/>
          <w:szCs w:val="24"/>
        </w:rPr>
        <w:t>被告知方</w:t>
      </w:r>
    </w:p>
    <w:p>
      <w:pPr>
        <w:spacing w:line="360" w:lineRule="auto"/>
        <w:rPr>
          <w:rFonts w:hint="eastAsia" w:ascii="Times New Roman" w:hAnsi="Times New Roman" w:eastAsiaTheme="minorEastAsia"/>
          <w:sz w:val="24"/>
          <w:szCs w:val="24"/>
        </w:rPr>
      </w:pPr>
      <w:r>
        <w:rPr>
          <w:rFonts w:ascii="Times New Roman" w:hAnsi="Times New Roman" w:eastAsiaTheme="minorEastAsia"/>
          <w:sz w:val="24"/>
          <w:szCs w:val="24"/>
        </w:rPr>
        <w:t>C</w:t>
      </w:r>
      <w:r>
        <w:rPr>
          <w:rFonts w:hint="eastAsia" w:ascii="Times New Roman" w:hAnsi="Times New Roman" w:eastAsiaTheme="minorEastAsia"/>
          <w:sz w:val="24"/>
          <w:szCs w:val="24"/>
        </w:rPr>
        <w:t>:</w:t>
      </w:r>
      <w:r>
        <w:rPr>
          <w:rFonts w:ascii="Times New Roman" w:hAnsi="Times New Roman" w:eastAsiaTheme="minorEastAsia"/>
          <w:sz w:val="24"/>
          <w:szCs w:val="24"/>
        </w:rPr>
        <w:t xml:space="preserve"> Confirm </w:t>
      </w:r>
      <w:r>
        <w:rPr>
          <w:rFonts w:hint="eastAsia" w:ascii="Times New Roman" w:hAnsi="Times New Roman" w:eastAsiaTheme="minorEastAsia"/>
          <w:sz w:val="24"/>
          <w:szCs w:val="24"/>
        </w:rPr>
        <w:t>确认</w:t>
      </w:r>
    </w:p>
    <w:p>
      <w:pPr>
        <w:spacing w:line="360" w:lineRule="auto"/>
        <w:ind w:firstLine="0" w:firstLineChars="0"/>
        <w:rPr>
          <w:rFonts w:hint="eastAsia" w:ascii="Times New Roman" w:hAnsi="Times New Roman" w:eastAsiaTheme="minorEastAsia"/>
          <w:sz w:val="24"/>
          <w:szCs w:val="24"/>
          <w:lang w:val="en-US" w:eastAsia="zh-CN"/>
        </w:rPr>
      </w:pPr>
    </w:p>
    <w:p>
      <w:pPr>
        <w:pStyle w:val="18"/>
        <w:numPr>
          <w:ilvl w:val="0"/>
          <w:numId w:val="0"/>
        </w:numPr>
        <w:spacing w:line="360" w:lineRule="auto"/>
        <w:ind w:firstLine="0" w:firstLineChars="0"/>
        <w:outlineLvl w:val="1"/>
        <w:rPr>
          <w:rFonts w:hint="default" w:ascii="黑体" w:hAnsi="黑体" w:eastAsia="黑体" w:cs="黑体"/>
          <w:b w:val="0"/>
          <w:bCs w:val="0"/>
          <w:sz w:val="32"/>
          <w:szCs w:val="32"/>
          <w:lang w:val="en-US" w:eastAsia="zh-CN"/>
        </w:rPr>
      </w:pPr>
      <w:bookmarkStart w:id="10" w:name="_Toc12481"/>
      <w:r>
        <w:rPr>
          <w:rFonts w:hint="eastAsia" w:ascii="黑体" w:hAnsi="黑体" w:eastAsia="黑体" w:cs="黑体"/>
          <w:b w:val="0"/>
          <w:bCs w:val="0"/>
          <w:sz w:val="32"/>
          <w:szCs w:val="32"/>
          <w:lang w:val="en-US" w:eastAsia="zh-CN"/>
        </w:rPr>
        <w:t>2.4召回各方责任常见问题和解答</w:t>
      </w:r>
      <w:bookmarkEnd w:id="10"/>
    </w:p>
    <w:p>
      <w:pPr>
        <w:spacing w:line="360" w:lineRule="auto"/>
        <w:ind w:firstLine="0" w:firstLineChars="0"/>
        <w:rPr>
          <w:rFonts w:hint="eastAsia" w:ascii="黑体" w:hAnsi="黑体" w:eastAsia="黑体" w:cs="黑体"/>
          <w:b/>
          <w:bCs/>
          <w:sz w:val="32"/>
          <w:szCs w:val="32"/>
          <w:lang w:val="en-US" w:eastAsia="zh-CN"/>
        </w:rPr>
      </w:pPr>
    </w:p>
    <w:p>
      <w:pPr>
        <w:spacing w:line="360" w:lineRule="auto"/>
        <w:ind w:firstLine="640" w:firstLineChars="200"/>
        <w:rPr>
          <w:rFonts w:hint="eastAsia" w:ascii="Times New Roman" w:hAnsi="Times New Roman" w:eastAsiaTheme="minorEastAsia"/>
          <w:sz w:val="32"/>
          <w:szCs w:val="32"/>
          <w:lang w:val="en-US" w:eastAsia="zh-CN"/>
        </w:rPr>
      </w:pPr>
      <w:r>
        <w:rPr>
          <w:rFonts w:hint="eastAsia" w:ascii="Times New Roman" w:hAnsi="Times New Roman" w:eastAsiaTheme="minorEastAsia"/>
          <w:sz w:val="32"/>
          <w:szCs w:val="32"/>
          <w:lang w:val="en-US" w:eastAsia="zh-CN"/>
        </w:rPr>
        <w:t>【问题】召回实施过程中经营、使用单位不配合召回，企业如何处理？</w:t>
      </w:r>
    </w:p>
    <w:p>
      <w:pPr>
        <w:pStyle w:val="30"/>
        <w:numPr>
          <w:ilvl w:val="-1"/>
          <w:numId w:val="0"/>
        </w:numPr>
        <w:ind w:left="0" w:firstLine="640" w:firstLineChars="200"/>
        <w:jc w:val="left"/>
        <w:rPr>
          <w:rFonts w:hint="eastAsia" w:ascii="Times New Roman" w:hAnsi="Times New Roman" w:eastAsiaTheme="minorEastAsia"/>
          <w:sz w:val="32"/>
          <w:szCs w:val="32"/>
          <w:lang w:val="en-US" w:eastAsia="zh-CN"/>
        </w:rPr>
      </w:pPr>
      <w:r>
        <w:rPr>
          <w:rFonts w:hint="eastAsia" w:ascii="Times New Roman" w:hAnsi="Times New Roman" w:eastAsiaTheme="minorEastAsia"/>
          <w:sz w:val="32"/>
          <w:szCs w:val="32"/>
          <w:lang w:val="en-US" w:eastAsia="zh-CN"/>
        </w:rPr>
        <w:t>【解答】首先，医疗器械经营、使用单位有法定义务配合实施召回。对于不配的经营、使用单位，企业应</w:t>
      </w:r>
      <w:r>
        <w:rPr>
          <w:rFonts w:hint="eastAsia" w:ascii="Times New Roman" w:hAnsi="Times New Roman" w:eastAsiaTheme="minorEastAsia"/>
          <w:sz w:val="32"/>
          <w:szCs w:val="32"/>
        </w:rPr>
        <w:t>安排</w:t>
      </w:r>
      <w:r>
        <w:rPr>
          <w:rFonts w:hint="eastAsia" w:ascii="Times New Roman" w:hAnsi="Times New Roman" w:eastAsiaTheme="minorEastAsia"/>
          <w:sz w:val="32"/>
          <w:szCs w:val="32"/>
          <w:lang w:val="en-US" w:eastAsia="zh-CN"/>
        </w:rPr>
        <w:t>人员</w:t>
      </w:r>
      <w:r>
        <w:rPr>
          <w:rFonts w:hint="eastAsia" w:ascii="Times New Roman" w:hAnsi="Times New Roman" w:eastAsiaTheme="minorEastAsia"/>
          <w:sz w:val="32"/>
          <w:szCs w:val="32"/>
        </w:rPr>
        <w:t>实地拜访，进行面对面的沟通，了解他们的顾虑并宣贯相关法规义务</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同时，</w:t>
      </w:r>
      <w:r>
        <w:rPr>
          <w:rFonts w:hint="eastAsia" w:ascii="Times New Roman" w:hAnsi="Times New Roman" w:eastAsiaTheme="minorEastAsia"/>
          <w:sz w:val="32"/>
          <w:szCs w:val="32"/>
        </w:rPr>
        <w:t>商务上与他们沟通，</w:t>
      </w:r>
      <w:r>
        <w:rPr>
          <w:rFonts w:hint="eastAsia" w:ascii="Times New Roman" w:hAnsi="Times New Roman" w:eastAsiaTheme="minorEastAsia"/>
          <w:sz w:val="32"/>
          <w:szCs w:val="32"/>
          <w:lang w:val="en-US" w:eastAsia="zh-CN"/>
        </w:rPr>
        <w:t>解决他们实际困难</w:t>
      </w:r>
      <w:r>
        <w:rPr>
          <w:rFonts w:hint="eastAsia" w:ascii="Times New Roman" w:hAnsi="Times New Roman" w:eastAsiaTheme="minorEastAsia"/>
          <w:sz w:val="32"/>
          <w:szCs w:val="32"/>
        </w:rPr>
        <w:t>，可以通过耗材置换或者</w:t>
      </w:r>
      <w:r>
        <w:rPr>
          <w:rFonts w:hint="eastAsia" w:ascii="Times New Roman" w:hAnsi="Times New Roman" w:eastAsiaTheme="minorEastAsia"/>
          <w:sz w:val="32"/>
          <w:szCs w:val="32"/>
          <w:lang w:val="en-US" w:eastAsia="zh-CN"/>
        </w:rPr>
        <w:t>提供备用医疗设备</w:t>
      </w:r>
      <w:r>
        <w:rPr>
          <w:rFonts w:hint="eastAsia" w:ascii="Times New Roman" w:hAnsi="Times New Roman" w:eastAsiaTheme="minorEastAsia"/>
          <w:sz w:val="32"/>
          <w:szCs w:val="32"/>
        </w:rPr>
        <w:t>等方式消除对方的顾虑，体现厂家的诚意</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以上沟通都无效的情况下，再由公司法务</w:t>
      </w:r>
      <w:r>
        <w:rPr>
          <w:rFonts w:hint="eastAsia" w:ascii="Times New Roman" w:hAnsi="Times New Roman" w:eastAsiaTheme="minorEastAsia"/>
          <w:sz w:val="32"/>
          <w:szCs w:val="32"/>
          <w:lang w:val="en-US" w:eastAsia="zh-CN"/>
        </w:rPr>
        <w:t>出具法律</w:t>
      </w:r>
      <w:r>
        <w:rPr>
          <w:rFonts w:hint="eastAsia" w:ascii="Times New Roman" w:hAnsi="Times New Roman" w:eastAsiaTheme="minorEastAsia"/>
          <w:sz w:val="32"/>
          <w:szCs w:val="32"/>
        </w:rPr>
        <w:t>通知函，提醒</w:t>
      </w:r>
      <w:r>
        <w:rPr>
          <w:rFonts w:hint="eastAsia" w:ascii="Times New Roman" w:hAnsi="Times New Roman" w:eastAsiaTheme="minorEastAsia"/>
          <w:sz w:val="32"/>
          <w:szCs w:val="32"/>
          <w:lang w:val="en-US" w:eastAsia="zh-CN"/>
        </w:rPr>
        <w:t>拒绝配合召回的法律风险</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催促对方</w:t>
      </w:r>
      <w:r>
        <w:rPr>
          <w:rFonts w:hint="eastAsia" w:ascii="Times New Roman" w:hAnsi="Times New Roman" w:eastAsiaTheme="minorEastAsia"/>
          <w:sz w:val="32"/>
          <w:szCs w:val="32"/>
          <w:lang w:val="en-US" w:eastAsia="zh-CN"/>
        </w:rPr>
        <w:t>履行召回配合义务；如果仍拒绝配合，可向</w:t>
      </w:r>
      <w:r>
        <w:rPr>
          <w:rFonts w:hint="eastAsia" w:ascii="Times New Roman" w:hAnsi="Times New Roman" w:eastAsiaTheme="minorEastAsia"/>
          <w:sz w:val="32"/>
          <w:szCs w:val="32"/>
        </w:rPr>
        <w:t>当地市场监督管理局</w:t>
      </w:r>
      <w:r>
        <w:rPr>
          <w:rFonts w:hint="eastAsia" w:ascii="Times New Roman" w:hAnsi="Times New Roman" w:eastAsiaTheme="minorEastAsia"/>
          <w:sz w:val="32"/>
          <w:szCs w:val="32"/>
          <w:lang w:val="en-US" w:eastAsia="zh-CN"/>
        </w:rPr>
        <w:t>投诉，寻求监管部门</w:t>
      </w:r>
      <w:r>
        <w:rPr>
          <w:rFonts w:hint="eastAsia" w:ascii="Times New Roman" w:hAnsi="Times New Roman" w:eastAsiaTheme="minorEastAsia"/>
          <w:sz w:val="32"/>
          <w:szCs w:val="32"/>
        </w:rPr>
        <w:t>支持</w:t>
      </w:r>
      <w:r>
        <w:rPr>
          <w:rFonts w:hint="eastAsia" w:ascii="Times New Roman" w:hAnsi="Times New Roman" w:eastAsiaTheme="minorEastAsia"/>
          <w:sz w:val="32"/>
          <w:szCs w:val="32"/>
          <w:lang w:eastAsia="zh-CN"/>
        </w:rPr>
        <w:t>。</w:t>
      </w:r>
    </w:p>
    <w:p>
      <w:pPr>
        <w:spacing w:line="360" w:lineRule="auto"/>
        <w:ind w:firstLine="0" w:firstLineChars="0"/>
        <w:rPr>
          <w:rFonts w:hint="default" w:ascii="Times New Roman" w:hAnsi="Times New Roman" w:eastAsiaTheme="minorEastAsia"/>
          <w:sz w:val="24"/>
          <w:szCs w:val="24"/>
          <w:lang w:val="en-US" w:eastAsia="zh-CN"/>
        </w:rPr>
      </w:pPr>
    </w:p>
    <w:bookmarkEnd w:id="3"/>
    <w:p>
      <w:pPr>
        <w:pStyle w:val="18"/>
        <w:numPr>
          <w:ilvl w:val="0"/>
          <w:numId w:val="0"/>
        </w:numPr>
        <w:spacing w:line="240" w:lineRule="auto"/>
        <w:ind w:left="0" w:firstLine="0" w:firstLineChars="0"/>
        <w:outlineLvl w:val="0"/>
        <w:rPr>
          <w:rFonts w:hint="eastAsia" w:ascii="黑体" w:hAnsi="黑体" w:eastAsia="黑体" w:cs="黑体"/>
          <w:b/>
          <w:sz w:val="32"/>
          <w:szCs w:val="32"/>
          <w:lang w:val="en-US" w:eastAsia="zh-CN"/>
        </w:rPr>
      </w:pPr>
      <w:bookmarkStart w:id="11" w:name="_Toc29030"/>
      <w:bookmarkStart w:id="12" w:name="_Toc1015115872"/>
      <w:bookmarkStart w:id="13" w:name="_Toc1911588080"/>
      <w:r>
        <w:rPr>
          <w:rFonts w:hint="eastAsia" w:ascii="黑体" w:hAnsi="黑体" w:eastAsia="黑体" w:cs="黑体"/>
          <w:b/>
          <w:sz w:val="32"/>
          <w:szCs w:val="32"/>
          <w:lang w:val="en-US" w:eastAsia="zh-CN"/>
        </w:rPr>
        <w:t>3.</w:t>
      </w:r>
      <w:r>
        <w:rPr>
          <w:rFonts w:hint="eastAsia" w:ascii="黑体" w:hAnsi="黑体" w:eastAsia="黑体" w:cs="黑体"/>
          <w:b/>
          <w:sz w:val="32"/>
          <w:szCs w:val="32"/>
        </w:rPr>
        <w:t>召回通知方式和</w:t>
      </w:r>
      <w:r>
        <w:rPr>
          <w:rFonts w:hint="eastAsia" w:ascii="黑体" w:hAnsi="黑体" w:eastAsia="黑体" w:cs="黑体"/>
          <w:b/>
          <w:sz w:val="32"/>
          <w:szCs w:val="32"/>
          <w:lang w:val="en-US" w:eastAsia="zh-CN"/>
        </w:rPr>
        <w:t>植入物</w:t>
      </w:r>
      <w:r>
        <w:rPr>
          <w:rFonts w:hint="eastAsia" w:ascii="黑体" w:hAnsi="黑体" w:eastAsia="黑体" w:cs="黑体"/>
          <w:b/>
          <w:sz w:val="32"/>
          <w:szCs w:val="32"/>
        </w:rPr>
        <w:t>召回</w:t>
      </w:r>
      <w:bookmarkEnd w:id="11"/>
      <w:bookmarkEnd w:id="12"/>
      <w:bookmarkEnd w:id="13"/>
    </w:p>
    <w:p>
      <w:pPr>
        <w:pStyle w:val="18"/>
        <w:numPr>
          <w:ilvl w:val="-1"/>
          <w:numId w:val="0"/>
        </w:numPr>
        <w:spacing w:line="360" w:lineRule="auto"/>
        <w:ind w:left="0" w:firstLine="0" w:firstLineChars="0"/>
        <w:outlineLvl w:val="0"/>
        <w:rPr>
          <w:rFonts w:ascii="Times New Roman" w:hAnsi="Times New Roman" w:eastAsiaTheme="minorEastAsia"/>
          <w:b/>
          <w:sz w:val="28"/>
          <w:szCs w:val="28"/>
        </w:rPr>
      </w:pPr>
    </w:p>
    <w:p>
      <w:pPr>
        <w:pStyle w:val="18"/>
        <w:numPr>
          <w:ilvl w:val="0"/>
          <w:numId w:val="0"/>
        </w:numPr>
        <w:spacing w:line="240" w:lineRule="auto"/>
        <w:ind w:left="0" w:firstLine="0" w:firstLineChars="0"/>
        <w:outlineLvl w:val="1"/>
        <w:rPr>
          <w:rFonts w:hint="eastAsia" w:ascii="黑体" w:hAnsi="黑体" w:eastAsia="黑体" w:cs="黑体"/>
          <w:b w:val="0"/>
          <w:bCs w:val="0"/>
          <w:sz w:val="32"/>
          <w:szCs w:val="32"/>
          <w:lang w:val="en-US" w:eastAsia="zh-CN"/>
        </w:rPr>
      </w:pPr>
      <w:bookmarkStart w:id="14" w:name="_Toc21771"/>
      <w:r>
        <w:rPr>
          <w:rFonts w:hint="eastAsia" w:ascii="黑体" w:hAnsi="黑体" w:eastAsia="黑体" w:cs="黑体"/>
          <w:b w:val="0"/>
          <w:bCs w:val="0"/>
          <w:sz w:val="32"/>
          <w:szCs w:val="32"/>
          <w:lang w:val="en-US" w:eastAsia="zh-CN"/>
        </w:rPr>
        <w:t>3.1</w:t>
      </w:r>
      <w:r>
        <w:rPr>
          <w:rFonts w:hint="eastAsia" w:ascii="黑体" w:hAnsi="黑体" w:eastAsia="黑体" w:cs="黑体"/>
          <w:sz w:val="32"/>
          <w:szCs w:val="32"/>
        </w:rPr>
        <w:t>召回通知</w:t>
      </w:r>
      <w:r>
        <w:rPr>
          <w:rFonts w:hint="eastAsia" w:ascii="黑体" w:hAnsi="黑体" w:eastAsia="黑体" w:cs="黑体"/>
          <w:b w:val="0"/>
          <w:sz w:val="32"/>
          <w:szCs w:val="32"/>
        </w:rPr>
        <w:t>和</w:t>
      </w:r>
      <w:r>
        <w:rPr>
          <w:rFonts w:hint="eastAsia" w:ascii="黑体" w:hAnsi="黑体" w:eastAsia="黑体" w:cs="黑体"/>
          <w:b w:val="0"/>
          <w:sz w:val="32"/>
          <w:szCs w:val="32"/>
          <w:lang w:val="en-US" w:eastAsia="zh-CN"/>
        </w:rPr>
        <w:t>植入物</w:t>
      </w:r>
      <w:r>
        <w:rPr>
          <w:rFonts w:hint="eastAsia" w:ascii="黑体" w:hAnsi="黑体" w:eastAsia="黑体" w:cs="黑体"/>
          <w:b w:val="0"/>
          <w:sz w:val="32"/>
          <w:szCs w:val="32"/>
        </w:rPr>
        <w:t>召回</w:t>
      </w:r>
      <w:r>
        <w:rPr>
          <w:rFonts w:hint="eastAsia" w:ascii="黑体" w:hAnsi="黑体" w:eastAsia="黑体" w:cs="黑体"/>
          <w:sz w:val="32"/>
          <w:szCs w:val="32"/>
        </w:rPr>
        <w:t>法规要求</w:t>
      </w:r>
      <w:bookmarkEnd w:id="14"/>
    </w:p>
    <w:p>
      <w:pPr>
        <w:pStyle w:val="18"/>
        <w:numPr>
          <w:ilvl w:val="-1"/>
          <w:numId w:val="0"/>
        </w:numPr>
        <w:tabs>
          <w:tab w:val="left" w:pos="851"/>
        </w:tabs>
        <w:spacing w:line="360" w:lineRule="auto"/>
        <w:ind w:left="0" w:firstLine="0" w:firstLineChars="0"/>
        <w:rPr>
          <w:rFonts w:hint="eastAsia" w:ascii="黑体" w:hAnsi="黑体" w:eastAsia="黑体" w:cs="黑体"/>
          <w:sz w:val="32"/>
          <w:szCs w:val="32"/>
        </w:rPr>
      </w:pPr>
    </w:p>
    <w:p>
      <w:pPr>
        <w:pStyle w:val="30"/>
        <w:numPr>
          <w:ilvl w:val="0"/>
          <w:numId w:val="0"/>
        </w:numPr>
        <w:spacing w:line="240" w:lineRule="auto"/>
        <w:ind w:left="0" w:firstLine="480" w:firstLineChars="200"/>
        <w:jc w:val="left"/>
        <w:rPr>
          <w:rFonts w:hint="eastAsia" w:ascii="Times New Roman" w:hAnsi="Times New Roman" w:eastAsiaTheme="minorEastAsia"/>
          <w:sz w:val="32"/>
          <w:szCs w:val="32"/>
        </w:rPr>
      </w:pPr>
      <w:r>
        <w:rPr>
          <w:rFonts w:hint="eastAsia" w:ascii="Times New Roman" w:hAnsi="Times New Roman" w:eastAsiaTheme="minorEastAsia"/>
          <w:sz w:val="24"/>
          <w:szCs w:val="24"/>
          <w:lang w:eastAsia="zh-CN"/>
        </w:rPr>
        <w:t>　</w:t>
      </w:r>
      <w:r>
        <w:rPr>
          <w:rFonts w:hint="eastAsia" w:ascii="Times New Roman" w:hAnsi="Times New Roman" w:eastAsiaTheme="minorEastAsia"/>
          <w:sz w:val="32"/>
          <w:szCs w:val="32"/>
        </w:rPr>
        <w:t>《办法》第十五条 医疗器械生产企业作出医疗器械召回决定的，一级召回应当在1日内，二级召回应当在3日内，三级召回应当在7日内，通知到有关医疗器械经营企业、使用单位或者告知使用者</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第三十五条 召回的医疗器械已经植入人体的，医疗器械生产企业应当与医疗机构和患者共同协商，根据召回的不同原因，提出对患者的处理意见和应当采取的预案措施</w:t>
      </w:r>
      <w:r>
        <w:rPr>
          <w:rFonts w:hint="eastAsia" w:ascii="Times New Roman" w:hAnsi="Times New Roman" w:eastAsiaTheme="minorEastAsia"/>
          <w:sz w:val="24"/>
          <w:szCs w:val="24"/>
        </w:rPr>
        <w:t>。</w:t>
      </w:r>
    </w:p>
    <w:p>
      <w:pPr>
        <w:pStyle w:val="18"/>
        <w:numPr>
          <w:ilvl w:val="-1"/>
          <w:numId w:val="0"/>
        </w:numPr>
        <w:tabs>
          <w:tab w:val="left" w:pos="851"/>
        </w:tabs>
        <w:spacing w:line="360" w:lineRule="auto"/>
        <w:ind w:left="0" w:firstLine="0" w:firstLineChars="0"/>
        <w:rPr>
          <w:rFonts w:hint="eastAsia" w:ascii="黑体" w:hAnsi="黑体" w:eastAsia="黑体" w:cs="黑体"/>
          <w:b/>
          <w:bCs/>
          <w:sz w:val="32"/>
          <w:szCs w:val="32"/>
          <w:lang w:val="en-US" w:eastAsia="zh-CN"/>
        </w:rPr>
      </w:pPr>
    </w:p>
    <w:p>
      <w:pPr>
        <w:pStyle w:val="18"/>
        <w:numPr>
          <w:ilvl w:val="0"/>
          <w:numId w:val="0"/>
        </w:numPr>
        <w:spacing w:line="240" w:lineRule="auto"/>
        <w:ind w:left="0" w:firstLine="0" w:firstLineChars="0"/>
        <w:outlineLvl w:val="1"/>
        <w:rPr>
          <w:rFonts w:hint="eastAsia" w:ascii="黑体" w:hAnsi="黑体" w:eastAsia="黑体" w:cs="黑体"/>
          <w:b w:val="0"/>
          <w:bCs w:val="0"/>
          <w:sz w:val="32"/>
          <w:szCs w:val="32"/>
          <w:lang w:val="en-US" w:eastAsia="zh-CN"/>
        </w:rPr>
      </w:pPr>
      <w:bookmarkStart w:id="15" w:name="_Toc3785"/>
      <w:r>
        <w:rPr>
          <w:rFonts w:hint="eastAsia" w:ascii="黑体" w:hAnsi="黑体" w:eastAsia="黑体" w:cs="黑体"/>
          <w:b w:val="0"/>
          <w:bCs w:val="0"/>
          <w:sz w:val="32"/>
          <w:szCs w:val="32"/>
          <w:lang w:val="en-US" w:eastAsia="zh-CN"/>
        </w:rPr>
        <w:t>3.2</w:t>
      </w:r>
      <w:r>
        <w:rPr>
          <w:rFonts w:hint="eastAsia" w:ascii="黑体" w:hAnsi="黑体" w:eastAsia="黑体" w:cs="黑体"/>
          <w:b w:val="0"/>
          <w:bCs w:val="0"/>
          <w:sz w:val="32"/>
          <w:szCs w:val="32"/>
        </w:rPr>
        <w:t>召回通知的常见问题和解</w:t>
      </w:r>
      <w:r>
        <w:rPr>
          <w:rFonts w:hint="eastAsia" w:ascii="黑体" w:hAnsi="黑体" w:eastAsia="黑体" w:cs="黑体"/>
          <w:b w:val="0"/>
          <w:bCs w:val="0"/>
          <w:sz w:val="32"/>
          <w:szCs w:val="32"/>
          <w:lang w:val="en-US" w:eastAsia="zh-CN"/>
        </w:rPr>
        <w:t>答</w:t>
      </w:r>
      <w:bookmarkEnd w:id="15"/>
    </w:p>
    <w:p>
      <w:pPr>
        <w:pStyle w:val="18"/>
        <w:numPr>
          <w:ilvl w:val="-1"/>
          <w:numId w:val="0"/>
        </w:numPr>
        <w:tabs>
          <w:tab w:val="left" w:pos="851"/>
        </w:tabs>
        <w:spacing w:line="360" w:lineRule="auto"/>
        <w:ind w:left="0" w:firstLine="0" w:firstLineChars="0"/>
        <w:rPr>
          <w:rFonts w:hint="eastAsia" w:ascii="黑体" w:hAnsi="黑体" w:eastAsia="黑体" w:cs="黑体"/>
          <w:b/>
          <w:bCs/>
          <w:sz w:val="32"/>
          <w:szCs w:val="32"/>
        </w:rPr>
      </w:pPr>
    </w:p>
    <w:p>
      <w:pPr>
        <w:pStyle w:val="30"/>
        <w:numPr>
          <w:ilvl w:val="0"/>
          <w:numId w:val="0"/>
        </w:numPr>
        <w:spacing w:line="240" w:lineRule="auto"/>
        <w:ind w:left="0" w:firstLine="640" w:firstLineChars="200"/>
        <w:jc w:val="left"/>
        <w:rPr>
          <w:rFonts w:hint="eastAsia" w:ascii="Times New Roman" w:hAnsi="Times New Roman" w:eastAsiaTheme="minorEastAsia"/>
          <w:sz w:val="32"/>
          <w:szCs w:val="32"/>
        </w:rPr>
      </w:pPr>
      <w:r>
        <w:rPr>
          <w:rFonts w:hint="eastAsia" w:ascii="Times New Roman" w:hAnsi="Times New Roman" w:eastAsiaTheme="minorEastAsia"/>
          <w:sz w:val="32"/>
          <w:szCs w:val="32"/>
        </w:rPr>
        <w:t>【问题】：召回通知是否一定为</w:t>
      </w:r>
      <w:r>
        <w:rPr>
          <w:rFonts w:hint="eastAsia" w:ascii="Times New Roman" w:hAnsi="Times New Roman" w:eastAsiaTheme="minorEastAsia"/>
          <w:sz w:val="32"/>
          <w:szCs w:val="32"/>
          <w:lang w:val="en-US" w:eastAsia="zh-CN"/>
        </w:rPr>
        <w:t>书面形式</w:t>
      </w:r>
      <w:r>
        <w:rPr>
          <w:rFonts w:hint="eastAsia" w:ascii="Times New Roman" w:hAnsi="Times New Roman" w:eastAsiaTheme="minorEastAsia"/>
          <w:sz w:val="32"/>
          <w:szCs w:val="32"/>
        </w:rPr>
        <w:t>？</w:t>
      </w:r>
    </w:p>
    <w:p>
      <w:pPr>
        <w:pStyle w:val="30"/>
        <w:numPr>
          <w:ilvl w:val="0"/>
          <w:numId w:val="0"/>
        </w:numPr>
        <w:spacing w:line="240" w:lineRule="auto"/>
        <w:ind w:left="0" w:firstLine="640" w:firstLineChars="200"/>
        <w:jc w:val="left"/>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办法》没有对召回通知的方式做出规定。</w:t>
      </w:r>
      <w:r>
        <w:rPr>
          <w:rFonts w:hint="eastAsia" w:ascii="Times New Roman" w:hAnsi="Times New Roman" w:eastAsiaTheme="minorEastAsia"/>
          <w:sz w:val="32"/>
          <w:szCs w:val="32"/>
        </w:rPr>
        <w:t>召回通知</w:t>
      </w:r>
      <w:r>
        <w:rPr>
          <w:rFonts w:hint="eastAsia" w:ascii="Times New Roman" w:hAnsi="Times New Roman" w:eastAsiaTheme="minorEastAsia"/>
          <w:sz w:val="32"/>
          <w:szCs w:val="32"/>
          <w:lang w:val="en-US" w:eastAsia="zh-CN"/>
        </w:rPr>
        <w:t>方式</w:t>
      </w:r>
      <w:r>
        <w:rPr>
          <w:rFonts w:hint="eastAsia" w:ascii="Times New Roman" w:hAnsi="Times New Roman" w:eastAsiaTheme="minorEastAsia"/>
          <w:sz w:val="32"/>
          <w:szCs w:val="32"/>
        </w:rPr>
        <w:t>不限</w:t>
      </w:r>
      <w:r>
        <w:rPr>
          <w:rFonts w:hint="eastAsia" w:ascii="Times New Roman" w:hAnsi="Times New Roman" w:eastAsiaTheme="minorEastAsia"/>
          <w:sz w:val="32"/>
          <w:szCs w:val="32"/>
          <w:lang w:val="en-US" w:eastAsia="zh-CN"/>
        </w:rPr>
        <w:t>书面形式</w:t>
      </w:r>
      <w:r>
        <w:rPr>
          <w:rFonts w:hint="eastAsia" w:ascii="Times New Roman" w:hAnsi="Times New Roman" w:eastAsiaTheme="minorEastAsia"/>
          <w:sz w:val="32"/>
          <w:szCs w:val="32"/>
        </w:rPr>
        <w:t>（打电话、微信、电子邮件或公司内部的追溯平台都可以），</w:t>
      </w:r>
      <w:r>
        <w:rPr>
          <w:rFonts w:hint="eastAsia" w:ascii="Times New Roman" w:hAnsi="Times New Roman" w:eastAsiaTheme="minorEastAsia"/>
          <w:sz w:val="32"/>
          <w:szCs w:val="32"/>
          <w:lang w:val="en-US" w:eastAsia="zh-CN"/>
        </w:rPr>
        <w:t>前提条件是，</w:t>
      </w:r>
      <w:r>
        <w:rPr>
          <w:rFonts w:hint="eastAsia" w:ascii="Times New Roman" w:hAnsi="Times New Roman" w:eastAsiaTheme="minorEastAsia"/>
          <w:sz w:val="32"/>
          <w:szCs w:val="32"/>
        </w:rPr>
        <w:t>召回通知的确认和回复</w:t>
      </w:r>
      <w:r>
        <w:rPr>
          <w:rFonts w:hint="eastAsia" w:ascii="Times New Roman" w:hAnsi="Times New Roman" w:eastAsiaTheme="minorEastAsia"/>
          <w:sz w:val="32"/>
          <w:szCs w:val="32"/>
          <w:lang w:val="en-US" w:eastAsia="zh-CN"/>
        </w:rPr>
        <w:t>方式</w:t>
      </w:r>
      <w:r>
        <w:rPr>
          <w:rFonts w:hint="eastAsia" w:ascii="Times New Roman" w:hAnsi="Times New Roman" w:eastAsiaTheme="minorEastAsia"/>
          <w:sz w:val="32"/>
          <w:szCs w:val="32"/>
        </w:rPr>
        <w:t>建议</w:t>
      </w:r>
      <w:r>
        <w:rPr>
          <w:rFonts w:hint="eastAsia" w:ascii="Times New Roman" w:hAnsi="Times New Roman" w:eastAsiaTheme="minorEastAsia"/>
          <w:sz w:val="32"/>
          <w:szCs w:val="32"/>
          <w:lang w:val="en-US" w:eastAsia="zh-CN"/>
        </w:rPr>
        <w:t>企业</w:t>
      </w:r>
      <w:r>
        <w:rPr>
          <w:rFonts w:hint="eastAsia" w:ascii="Times New Roman" w:hAnsi="Times New Roman" w:eastAsiaTheme="minorEastAsia"/>
          <w:sz w:val="32"/>
          <w:szCs w:val="32"/>
        </w:rPr>
        <w:t>在和下游经营企业或使用单位的协议里面约定，明确</w:t>
      </w:r>
      <w:r>
        <w:rPr>
          <w:rFonts w:hint="eastAsia" w:ascii="Times New Roman" w:hAnsi="Times New Roman" w:eastAsiaTheme="minorEastAsia"/>
          <w:sz w:val="32"/>
          <w:szCs w:val="32"/>
          <w:lang w:val="en-US" w:eastAsia="zh-CN"/>
        </w:rPr>
        <w:t>召回</w:t>
      </w:r>
      <w:r>
        <w:rPr>
          <w:rFonts w:hint="eastAsia" w:ascii="Times New Roman" w:hAnsi="Times New Roman" w:eastAsiaTheme="minorEastAsia"/>
          <w:sz w:val="32"/>
          <w:szCs w:val="32"/>
        </w:rPr>
        <w:t>通知</w:t>
      </w:r>
      <w:r>
        <w:rPr>
          <w:rFonts w:hint="eastAsia" w:ascii="Times New Roman" w:hAnsi="Times New Roman" w:eastAsiaTheme="minorEastAsia"/>
          <w:sz w:val="32"/>
          <w:szCs w:val="32"/>
          <w:lang w:val="en-US" w:eastAsia="zh-CN"/>
        </w:rPr>
        <w:t>送达和回复方式</w:t>
      </w:r>
      <w:r>
        <w:rPr>
          <w:rFonts w:hint="eastAsia" w:ascii="Times New Roman" w:hAnsi="Times New Roman" w:eastAsiaTheme="minorEastAsia"/>
          <w:sz w:val="32"/>
          <w:szCs w:val="32"/>
        </w:rPr>
        <w:t>，明确经营企业或使用单位接受召回通知的部门</w:t>
      </w:r>
      <w:r>
        <w:rPr>
          <w:rFonts w:hint="eastAsia" w:ascii="Times New Roman" w:hAnsi="Times New Roman" w:eastAsiaTheme="minorEastAsia"/>
          <w:sz w:val="32"/>
          <w:szCs w:val="32"/>
          <w:lang w:val="en-US" w:eastAsia="zh-CN"/>
        </w:rPr>
        <w:t>和经办人</w:t>
      </w:r>
      <w:r>
        <w:rPr>
          <w:rFonts w:hint="eastAsia" w:ascii="Times New Roman" w:hAnsi="Times New Roman" w:eastAsiaTheme="minorEastAsia"/>
          <w:sz w:val="32"/>
          <w:szCs w:val="32"/>
        </w:rPr>
        <w:t>（能代表经营企业或使用单位实施召回）。最后，企业的召回管理</w:t>
      </w:r>
      <w:r>
        <w:rPr>
          <w:rFonts w:hint="eastAsia" w:ascii="Times New Roman" w:hAnsi="Times New Roman" w:eastAsiaTheme="minorEastAsia"/>
          <w:sz w:val="32"/>
          <w:szCs w:val="32"/>
          <w:lang w:val="en-US" w:eastAsia="zh-CN"/>
        </w:rPr>
        <w:t>程序</w:t>
      </w:r>
      <w:r>
        <w:rPr>
          <w:rFonts w:hint="eastAsia" w:ascii="Times New Roman" w:hAnsi="Times New Roman" w:eastAsiaTheme="minorEastAsia"/>
          <w:sz w:val="32"/>
          <w:szCs w:val="32"/>
        </w:rPr>
        <w:t>文件也应该明确</w:t>
      </w:r>
      <w:r>
        <w:rPr>
          <w:rFonts w:hint="eastAsia" w:ascii="Times New Roman" w:hAnsi="Times New Roman" w:eastAsiaTheme="minorEastAsia"/>
          <w:sz w:val="32"/>
          <w:szCs w:val="32"/>
          <w:lang w:val="en-US" w:eastAsia="zh-CN"/>
        </w:rPr>
        <w:t>召回</w:t>
      </w:r>
      <w:r>
        <w:rPr>
          <w:rFonts w:hint="eastAsia" w:ascii="Times New Roman" w:hAnsi="Times New Roman" w:eastAsiaTheme="minorEastAsia"/>
          <w:sz w:val="32"/>
          <w:szCs w:val="32"/>
        </w:rPr>
        <w:t>通知</w:t>
      </w:r>
      <w:r>
        <w:rPr>
          <w:rFonts w:hint="eastAsia" w:ascii="Times New Roman" w:hAnsi="Times New Roman" w:eastAsiaTheme="minorEastAsia"/>
          <w:sz w:val="32"/>
          <w:szCs w:val="32"/>
          <w:lang w:val="en-US" w:eastAsia="zh-CN"/>
        </w:rPr>
        <w:t>送达和回复方式，并按照法规要求保存相关记录</w:t>
      </w:r>
      <w:r>
        <w:rPr>
          <w:rFonts w:hint="eastAsia" w:ascii="Times New Roman" w:hAnsi="Times New Roman" w:eastAsiaTheme="minorEastAsia"/>
          <w:sz w:val="32"/>
          <w:szCs w:val="32"/>
        </w:rPr>
        <w:t>。</w:t>
      </w:r>
    </w:p>
    <w:p>
      <w:pPr>
        <w:pStyle w:val="30"/>
        <w:numPr>
          <w:ilvl w:val="0"/>
          <w:numId w:val="0"/>
        </w:numPr>
        <w:spacing w:line="240" w:lineRule="auto"/>
        <w:ind w:left="0" w:firstLine="640" w:firstLineChars="200"/>
        <w:jc w:val="left"/>
        <w:rPr>
          <w:rFonts w:hint="eastAsia" w:ascii="Times New Roman" w:hAnsi="Times New Roman" w:eastAsiaTheme="minorEastAsia"/>
          <w:sz w:val="32"/>
          <w:szCs w:val="32"/>
          <w:lang w:val="en-US" w:eastAsia="zh-CN"/>
        </w:rPr>
      </w:pPr>
      <w:r>
        <w:rPr>
          <w:rFonts w:hint="eastAsia" w:ascii="Times New Roman" w:hAnsi="Times New Roman" w:eastAsiaTheme="minorEastAsia"/>
          <w:sz w:val="32"/>
          <w:szCs w:val="32"/>
        </w:rPr>
        <w:t>【问题】：</w:t>
      </w:r>
      <w:r>
        <w:rPr>
          <w:rFonts w:hint="eastAsia" w:ascii="Times New Roman" w:hAnsi="Times New Roman" w:eastAsiaTheme="minorEastAsia"/>
          <w:sz w:val="32"/>
          <w:szCs w:val="32"/>
          <w:lang w:val="en-US" w:eastAsia="zh-CN"/>
        </w:rPr>
        <w:t>对于需要退回缺陷产品的召回，企业是否应该通知经营、使用单位暂停经营使用，封存隔离相关产品？</w:t>
      </w:r>
    </w:p>
    <w:p>
      <w:pPr>
        <w:pStyle w:val="30"/>
        <w:numPr>
          <w:ilvl w:val="0"/>
          <w:numId w:val="0"/>
        </w:numPr>
        <w:spacing w:line="240" w:lineRule="auto"/>
        <w:ind w:left="0" w:firstLine="640" w:firstLineChars="200"/>
        <w:jc w:val="left"/>
        <w:rPr>
          <w:rFonts w:hint="eastAsia" w:ascii="Times New Roman" w:hAnsi="Times New Roman" w:eastAsiaTheme="minorEastAsia"/>
          <w:sz w:val="32"/>
          <w:szCs w:val="32"/>
          <w:lang w:val="en-US" w:eastAsia="zh-CN"/>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w:t>
      </w:r>
      <w:r>
        <w:rPr>
          <w:rFonts w:hint="eastAsia" w:ascii="Times New Roman" w:hAnsi="Times New Roman" w:eastAsiaTheme="minorEastAsia"/>
          <w:sz w:val="32"/>
          <w:szCs w:val="32"/>
          <w:lang w:val="en-US" w:eastAsia="zh-CN"/>
        </w:rPr>
        <w:t>企业应该这样通知经营、使用单位，以避免缺陷产品继续流通使用，造成不必要的伤害。</w:t>
      </w:r>
    </w:p>
    <w:p>
      <w:pPr>
        <w:pStyle w:val="30"/>
        <w:numPr>
          <w:ilvl w:val="0"/>
          <w:numId w:val="0"/>
        </w:numPr>
        <w:spacing w:line="240" w:lineRule="auto"/>
        <w:ind w:left="0" w:firstLine="640" w:firstLineChars="200"/>
        <w:jc w:val="left"/>
        <w:rPr>
          <w:rFonts w:hint="eastAsia" w:ascii="Times New Roman" w:hAnsi="Times New Roman" w:eastAsiaTheme="minorEastAsia"/>
          <w:sz w:val="32"/>
          <w:szCs w:val="32"/>
          <w:lang w:val="en-US" w:eastAsia="zh-CN"/>
        </w:rPr>
      </w:pPr>
    </w:p>
    <w:p>
      <w:pPr>
        <w:pStyle w:val="30"/>
        <w:numPr>
          <w:ilvl w:val="0"/>
          <w:numId w:val="0"/>
        </w:numPr>
        <w:spacing w:line="240" w:lineRule="auto"/>
        <w:ind w:left="0" w:firstLine="640" w:firstLineChars="200"/>
        <w:jc w:val="left"/>
        <w:rPr>
          <w:rFonts w:hint="eastAsia" w:ascii="Times New Roman" w:hAnsi="Times New Roman" w:eastAsiaTheme="minorEastAsia"/>
          <w:sz w:val="32"/>
          <w:szCs w:val="32"/>
        </w:rPr>
      </w:pPr>
      <w:r>
        <w:rPr>
          <w:rFonts w:hint="eastAsia" w:ascii="Times New Roman" w:hAnsi="Times New Roman" w:eastAsiaTheme="minorEastAsia"/>
          <w:sz w:val="32"/>
          <w:szCs w:val="32"/>
        </w:rPr>
        <w:t>【问题】：对于已植入人体的医疗器械是否还要召回？</w:t>
      </w:r>
    </w:p>
    <w:p>
      <w:pPr>
        <w:pStyle w:val="30"/>
        <w:numPr>
          <w:ilvl w:val="0"/>
          <w:numId w:val="0"/>
        </w:numPr>
        <w:spacing w:line="240" w:lineRule="auto"/>
        <w:ind w:left="0" w:firstLine="640" w:firstLineChars="200"/>
        <w:jc w:val="left"/>
        <w:rPr>
          <w:rFonts w:hint="eastAsia" w:ascii="Times New Roman" w:hAnsi="Times New Roman" w:eastAsiaTheme="minorEastAsia"/>
          <w:sz w:val="32"/>
          <w:szCs w:val="32"/>
          <w:lang w:val="en-US" w:eastAsia="zh-CN"/>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】：首先，已植入人体的医疗器械的产品召回措施及对患者的处理意见和应当采取的预案措施应在召回通知</w:t>
      </w:r>
      <w:r>
        <w:rPr>
          <w:rFonts w:hint="eastAsia" w:ascii="Times New Roman" w:hAnsi="Times New Roman" w:eastAsiaTheme="minorEastAsia"/>
          <w:sz w:val="32"/>
          <w:szCs w:val="32"/>
          <w:lang w:val="en-US" w:eastAsia="zh-CN"/>
        </w:rPr>
        <w:t>中</w:t>
      </w:r>
      <w:r>
        <w:rPr>
          <w:rFonts w:hint="eastAsia" w:ascii="Times New Roman" w:hAnsi="Times New Roman" w:eastAsiaTheme="minorEastAsia"/>
          <w:sz w:val="32"/>
          <w:szCs w:val="32"/>
        </w:rPr>
        <w:t>明确，并主动告知医疗机构和病患上述问题</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其次，相关医疗机构或病患对于召回产品的问题如有疑问，企业应确保提供售后服务电话和人员进行解答</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最后，</w:t>
      </w:r>
      <w:r>
        <w:rPr>
          <w:rFonts w:hint="eastAsia" w:ascii="Times New Roman" w:hAnsi="Times New Roman" w:eastAsiaTheme="minorEastAsia"/>
          <w:sz w:val="32"/>
          <w:szCs w:val="32"/>
          <w:lang w:val="en-US" w:eastAsia="zh-CN"/>
        </w:rPr>
        <w:t>企业应协商医疗机构和患者，根据患者临床随访结果，综合评估患者手术取出植入物的受益和风险，决定是否取出更换植入物。</w:t>
      </w:r>
    </w:p>
    <w:p>
      <w:pPr>
        <w:spacing w:line="360" w:lineRule="auto"/>
        <w:rPr>
          <w:rFonts w:ascii="Times New Roman" w:hAnsi="Times New Roman" w:eastAsiaTheme="minorEastAsia"/>
          <w:sz w:val="24"/>
          <w:szCs w:val="24"/>
        </w:rPr>
      </w:pPr>
    </w:p>
    <w:p>
      <w:pPr>
        <w:pStyle w:val="18"/>
        <w:numPr>
          <w:ilvl w:val="0"/>
          <w:numId w:val="0"/>
        </w:numPr>
        <w:spacing w:line="240" w:lineRule="auto"/>
        <w:ind w:left="0" w:firstLine="0" w:firstLineChars="0"/>
        <w:outlineLvl w:val="0"/>
        <w:rPr>
          <w:rFonts w:hint="eastAsia" w:ascii="黑体" w:hAnsi="黑体" w:eastAsia="黑体" w:cs="黑体"/>
          <w:b/>
          <w:sz w:val="32"/>
          <w:szCs w:val="32"/>
          <w:lang w:val="en-US" w:eastAsia="zh-CN"/>
        </w:rPr>
      </w:pPr>
      <w:bookmarkStart w:id="16" w:name="_Toc659405266"/>
      <w:bookmarkStart w:id="17" w:name="_Toc907733636"/>
      <w:bookmarkStart w:id="18" w:name="_Toc29501"/>
      <w:r>
        <w:rPr>
          <w:rFonts w:hint="eastAsia" w:ascii="黑体" w:hAnsi="黑体" w:eastAsia="黑体" w:cs="黑体"/>
          <w:b/>
          <w:sz w:val="32"/>
          <w:szCs w:val="32"/>
          <w:lang w:val="en-US" w:eastAsia="zh-CN"/>
        </w:rPr>
        <w:t>4.</w:t>
      </w:r>
      <w:r>
        <w:rPr>
          <w:rFonts w:hint="eastAsia" w:ascii="黑体" w:hAnsi="黑体" w:eastAsia="黑体" w:cs="黑体"/>
          <w:b/>
          <w:sz w:val="32"/>
          <w:szCs w:val="32"/>
        </w:rPr>
        <w:t>召回的级别评估</w:t>
      </w:r>
      <w:bookmarkEnd w:id="16"/>
      <w:bookmarkEnd w:id="17"/>
      <w:bookmarkEnd w:id="18"/>
    </w:p>
    <w:p>
      <w:pPr>
        <w:pStyle w:val="18"/>
        <w:numPr>
          <w:ilvl w:val="-1"/>
          <w:numId w:val="0"/>
        </w:numPr>
        <w:spacing w:line="360" w:lineRule="auto"/>
        <w:ind w:left="0" w:firstLine="0" w:firstLineChars="0"/>
        <w:outlineLvl w:val="0"/>
        <w:rPr>
          <w:rFonts w:hint="eastAsia" w:ascii="黑体" w:hAnsi="黑体" w:eastAsia="黑体" w:cs="黑体"/>
          <w:b/>
          <w:sz w:val="32"/>
          <w:szCs w:val="32"/>
        </w:rPr>
      </w:pPr>
    </w:p>
    <w:p>
      <w:pPr>
        <w:pStyle w:val="18"/>
        <w:numPr>
          <w:ilvl w:val="-1"/>
          <w:numId w:val="0"/>
        </w:numPr>
        <w:spacing w:line="360" w:lineRule="auto"/>
        <w:ind w:left="0" w:firstLine="0" w:firstLineChars="0"/>
        <w:outlineLvl w:val="1"/>
        <w:rPr>
          <w:rFonts w:hint="eastAsia" w:ascii="黑体" w:hAnsi="黑体" w:eastAsia="黑体" w:cs="黑体"/>
          <w:b w:val="0"/>
          <w:bCs w:val="0"/>
          <w:sz w:val="32"/>
          <w:szCs w:val="32"/>
          <w:lang w:val="en-US" w:eastAsia="zh-CN"/>
        </w:rPr>
      </w:pPr>
      <w:bookmarkStart w:id="19" w:name="_Toc4558"/>
      <w:bookmarkStart w:id="20" w:name="_Toc906505014"/>
      <w:bookmarkStart w:id="21" w:name="_Toc1937766699"/>
      <w:bookmarkStart w:id="22" w:name="_Toc141172954"/>
      <w:bookmarkStart w:id="23" w:name="_Toc141172987"/>
      <w:r>
        <w:rPr>
          <w:rFonts w:hint="eastAsia" w:ascii="黑体" w:hAnsi="黑体" w:eastAsia="黑体" w:cs="黑体"/>
          <w:b w:val="0"/>
          <w:bCs w:val="0"/>
          <w:sz w:val="32"/>
          <w:szCs w:val="32"/>
          <w:lang w:val="en-US" w:eastAsia="zh-CN"/>
        </w:rPr>
        <w:t>4.1</w:t>
      </w:r>
      <w:r>
        <w:rPr>
          <w:rFonts w:hint="eastAsia" w:ascii="黑体" w:hAnsi="黑体" w:eastAsia="黑体" w:cs="黑体"/>
          <w:sz w:val="32"/>
          <w:szCs w:val="32"/>
        </w:rPr>
        <w:t>召回级别的法规要求</w:t>
      </w:r>
      <w:bookmarkEnd w:id="19"/>
      <w:bookmarkEnd w:id="20"/>
      <w:bookmarkEnd w:id="21"/>
      <w:bookmarkEnd w:id="22"/>
      <w:bookmarkEnd w:id="23"/>
    </w:p>
    <w:p>
      <w:pPr>
        <w:pStyle w:val="18"/>
        <w:spacing w:line="360" w:lineRule="auto"/>
        <w:ind w:firstLine="0" w:firstLineChars="0"/>
        <w:outlineLvl w:val="0"/>
        <w:rPr>
          <w:rFonts w:hint="eastAsia" w:ascii="黑体" w:hAnsi="黑体" w:eastAsia="黑体" w:cs="黑体"/>
          <w:b w:val="0"/>
          <w:sz w:val="32"/>
          <w:szCs w:val="32"/>
        </w:rPr>
      </w:pPr>
    </w:p>
    <w:p>
      <w:pPr>
        <w:pStyle w:val="30"/>
        <w:spacing w:line="360" w:lineRule="auto"/>
        <w:ind w:left="0" w:firstLine="320" w:firstLineChars="100"/>
        <w:rPr>
          <w:rFonts w:ascii="Times New Roman" w:hAnsi="Times New Roman" w:eastAsiaTheme="minorEastAsia"/>
          <w:sz w:val="24"/>
          <w:szCs w:val="24"/>
        </w:rPr>
      </w:pPr>
      <w:r>
        <w:rPr>
          <w:rFonts w:hint="eastAsia" w:ascii="Times New Roman" w:hAnsi="Times New Roman" w:eastAsiaTheme="minorEastAsia"/>
          <w:sz w:val="32"/>
          <w:szCs w:val="32"/>
        </w:rPr>
        <w:t>《办法》第十三条 医疗器械生产企业应当根据具体情况确定召回级别并根据召回级别与医疗器械的销售和使用情况，科学设计召回计划并组织实施。</w:t>
      </w:r>
    </w:p>
    <w:p>
      <w:pPr>
        <w:pStyle w:val="30"/>
        <w:spacing w:line="360" w:lineRule="auto"/>
        <w:ind w:left="420" w:firstLine="0" w:firstLineChars="0"/>
        <w:jc w:val="center"/>
        <w:rPr>
          <w:rFonts w:ascii="Times New Roman" w:hAnsi="Times New Roman" w:eastAsiaTheme="minorEastAsia"/>
          <w:i/>
          <w:sz w:val="24"/>
          <w:szCs w:val="24"/>
        </w:rPr>
      </w:pPr>
      <w:r>
        <w:rPr>
          <w:rFonts w:hint="eastAsia" w:ascii="Times New Roman" w:hAnsi="Times New Roman" w:eastAsiaTheme="minorEastAsia"/>
          <w:i/>
          <w:sz w:val="24"/>
          <w:szCs w:val="24"/>
        </w:rPr>
        <w:t>表</w:t>
      </w:r>
      <w:r>
        <w:rPr>
          <w:rFonts w:ascii="Times New Roman" w:hAnsi="Times New Roman" w:eastAsiaTheme="minorEastAsia"/>
          <w:i/>
          <w:sz w:val="24"/>
          <w:szCs w:val="24"/>
        </w:rPr>
        <w:t>2</w:t>
      </w:r>
      <w:r>
        <w:rPr>
          <w:rFonts w:hint="eastAsia" w:ascii="Times New Roman" w:hAnsi="Times New Roman" w:eastAsiaTheme="minorEastAsia"/>
          <w:i/>
          <w:sz w:val="24"/>
          <w:szCs w:val="24"/>
        </w:rPr>
        <w:t>：</w:t>
      </w:r>
      <w:r>
        <w:rPr>
          <w:rFonts w:ascii="Times New Roman" w:hAnsi="Times New Roman" w:eastAsiaTheme="minorEastAsia"/>
          <w:i/>
          <w:sz w:val="24"/>
          <w:szCs w:val="24"/>
        </w:rPr>
        <w:t xml:space="preserve"> </w:t>
      </w:r>
      <w:r>
        <w:rPr>
          <w:rFonts w:hint="eastAsia" w:ascii="Times New Roman" w:hAnsi="Times New Roman" w:eastAsiaTheme="minorEastAsia"/>
          <w:i/>
          <w:sz w:val="24"/>
          <w:szCs w:val="24"/>
        </w:rPr>
        <w:t>根据医疗器械缺陷的严重程度，医疗器械召回等级</w:t>
      </w:r>
    </w:p>
    <w:tbl>
      <w:tblPr>
        <w:tblStyle w:val="12"/>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pStyle w:val="30"/>
              <w:spacing w:line="360" w:lineRule="auto"/>
              <w:ind w:firstLine="0" w:firstLineChars="0"/>
              <w:jc w:val="center"/>
              <w:rPr>
                <w:rFonts w:ascii="Times New Roman" w:hAnsi="Times New Roman" w:eastAsiaTheme="minorEastAsia"/>
                <w:sz w:val="24"/>
                <w:szCs w:val="24"/>
              </w:rPr>
            </w:pPr>
            <w:r>
              <w:rPr>
                <w:rFonts w:hint="eastAsia" w:ascii="Times New Roman" w:hAnsi="Times New Roman" w:eastAsiaTheme="minorEastAsia"/>
                <w:sz w:val="24"/>
                <w:szCs w:val="24"/>
              </w:rPr>
              <w:t>类别</w:t>
            </w:r>
          </w:p>
        </w:tc>
        <w:tc>
          <w:tcPr>
            <w:tcW w:w="6372" w:type="dxa"/>
          </w:tcPr>
          <w:p>
            <w:pPr>
              <w:pStyle w:val="30"/>
              <w:spacing w:line="360" w:lineRule="auto"/>
              <w:ind w:firstLine="0" w:firstLineChars="0"/>
              <w:jc w:val="center"/>
              <w:rPr>
                <w:rFonts w:ascii="Times New Roman" w:hAnsi="Times New Roman" w:eastAsiaTheme="minorEastAsia"/>
                <w:sz w:val="24"/>
                <w:szCs w:val="24"/>
              </w:rPr>
            </w:pPr>
            <w:r>
              <w:rPr>
                <w:rFonts w:hint="eastAsia" w:ascii="Times New Roman" w:hAnsi="Times New Roman" w:eastAsiaTheme="minorEastAsia"/>
                <w:sz w:val="24"/>
                <w:szCs w:val="24"/>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pStyle w:val="30"/>
              <w:spacing w:line="360" w:lineRule="auto"/>
              <w:ind w:firstLine="0" w:firstLineChars="0"/>
              <w:jc w:val="left"/>
              <w:rPr>
                <w:rFonts w:ascii="Times New Roman" w:hAnsi="Times New Roman" w:eastAsiaTheme="minorEastAsia"/>
                <w:sz w:val="24"/>
                <w:szCs w:val="24"/>
              </w:rPr>
            </w:pPr>
            <w:r>
              <w:rPr>
                <w:rFonts w:hint="eastAsia" w:ascii="Times New Roman" w:hAnsi="Times New Roman" w:eastAsiaTheme="minorEastAsia"/>
                <w:sz w:val="24"/>
                <w:szCs w:val="24"/>
              </w:rPr>
              <w:t>一级召回</w:t>
            </w:r>
          </w:p>
        </w:tc>
        <w:tc>
          <w:tcPr>
            <w:tcW w:w="6372" w:type="dxa"/>
          </w:tcPr>
          <w:p>
            <w:pPr>
              <w:pStyle w:val="30"/>
              <w:spacing w:line="360" w:lineRule="auto"/>
              <w:ind w:firstLine="0" w:firstLineChars="0"/>
              <w:jc w:val="left"/>
              <w:rPr>
                <w:rFonts w:ascii="Times New Roman" w:hAnsi="Times New Roman" w:eastAsiaTheme="minorEastAsia"/>
                <w:sz w:val="24"/>
                <w:szCs w:val="24"/>
              </w:rPr>
            </w:pPr>
            <w:r>
              <w:rPr>
                <w:rFonts w:hint="eastAsia" w:ascii="Times New Roman" w:hAnsi="Times New Roman" w:eastAsiaTheme="minorEastAsia"/>
                <w:sz w:val="24"/>
                <w:szCs w:val="24"/>
              </w:rPr>
              <w:t>使用该医疗器械可能或者已经引起严重健康危害的；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pStyle w:val="30"/>
              <w:spacing w:line="360" w:lineRule="auto"/>
              <w:ind w:firstLine="0" w:firstLineChars="0"/>
              <w:jc w:val="left"/>
              <w:rPr>
                <w:rFonts w:ascii="Times New Roman" w:hAnsi="Times New Roman" w:eastAsiaTheme="minorEastAsia"/>
                <w:sz w:val="24"/>
                <w:szCs w:val="24"/>
              </w:rPr>
            </w:pPr>
            <w:r>
              <w:rPr>
                <w:rFonts w:hint="eastAsia" w:ascii="Times New Roman" w:hAnsi="Times New Roman" w:eastAsiaTheme="minorEastAsia"/>
                <w:sz w:val="24"/>
                <w:szCs w:val="24"/>
              </w:rPr>
              <w:t>二级召回</w:t>
            </w:r>
          </w:p>
        </w:tc>
        <w:tc>
          <w:tcPr>
            <w:tcW w:w="6372" w:type="dxa"/>
          </w:tcPr>
          <w:p>
            <w:pPr>
              <w:spacing w:line="360" w:lineRule="auto"/>
              <w:jc w:val="left"/>
              <w:rPr>
                <w:rFonts w:ascii="Times New Roman" w:hAnsi="Times New Roman" w:eastAsiaTheme="minorEastAsia"/>
                <w:sz w:val="24"/>
                <w:szCs w:val="24"/>
              </w:rPr>
            </w:pPr>
            <w:r>
              <w:rPr>
                <w:rFonts w:hint="eastAsia" w:ascii="Times New Roman" w:hAnsi="Times New Roman" w:eastAsiaTheme="minorEastAsia"/>
                <w:sz w:val="24"/>
                <w:szCs w:val="24"/>
              </w:rPr>
              <w:t>使用该医疗器械可能或者已经引起暂时的或者可逆的健康危害的；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pStyle w:val="30"/>
              <w:spacing w:line="360" w:lineRule="auto"/>
              <w:ind w:firstLine="0" w:firstLineChars="0"/>
              <w:jc w:val="left"/>
              <w:rPr>
                <w:rFonts w:ascii="Times New Roman" w:hAnsi="Times New Roman" w:eastAsiaTheme="minorEastAsia"/>
                <w:sz w:val="24"/>
                <w:szCs w:val="24"/>
              </w:rPr>
            </w:pPr>
            <w:r>
              <w:rPr>
                <w:rFonts w:hint="eastAsia" w:ascii="Times New Roman" w:hAnsi="Times New Roman" w:eastAsiaTheme="minorEastAsia"/>
                <w:sz w:val="24"/>
                <w:szCs w:val="24"/>
              </w:rPr>
              <w:t>三级召回</w:t>
            </w:r>
          </w:p>
        </w:tc>
        <w:tc>
          <w:tcPr>
            <w:tcW w:w="6372" w:type="dxa"/>
          </w:tcPr>
          <w:p>
            <w:pPr>
              <w:spacing w:line="360" w:lineRule="auto"/>
              <w:jc w:val="left"/>
              <w:rPr>
                <w:rFonts w:ascii="Times New Roman" w:hAnsi="Times New Roman" w:eastAsiaTheme="minorEastAsia"/>
                <w:sz w:val="24"/>
                <w:szCs w:val="24"/>
              </w:rPr>
            </w:pPr>
            <w:r>
              <w:rPr>
                <w:rFonts w:hint="eastAsia" w:ascii="Times New Roman" w:hAnsi="Times New Roman" w:eastAsiaTheme="minorEastAsia"/>
                <w:sz w:val="24"/>
                <w:szCs w:val="24"/>
              </w:rPr>
              <w:t>使用该医疗器械引起危害的可能性较小但仍需要召回的。</w:t>
            </w:r>
            <w:r>
              <w:rPr>
                <w:rFonts w:ascii="Times New Roman" w:hAnsi="Times New Roman" w:eastAsiaTheme="minorEastAsia"/>
                <w:sz w:val="24"/>
                <w:szCs w:val="24"/>
              </w:rPr>
              <w:t xml:space="preserve"> </w:t>
            </w:r>
          </w:p>
        </w:tc>
      </w:tr>
    </w:tbl>
    <w:p>
      <w:pPr>
        <w:spacing w:line="360" w:lineRule="auto"/>
        <w:rPr>
          <w:rFonts w:ascii="Times New Roman" w:hAnsi="Times New Roman" w:eastAsiaTheme="minorEastAsia"/>
          <w:sz w:val="24"/>
          <w:szCs w:val="24"/>
        </w:rPr>
      </w:pPr>
      <w:r>
        <w:rPr>
          <w:rFonts w:ascii="Times New Roman" w:hAnsi="Times New Roman" w:eastAsiaTheme="minorEastAsia"/>
          <w:sz w:val="24"/>
          <w:szCs w:val="24"/>
        </w:rPr>
        <w:t xml:space="preserve"> </w:t>
      </w:r>
    </w:p>
    <w:p>
      <w:pPr>
        <w:pStyle w:val="18"/>
        <w:numPr>
          <w:ilvl w:val="0"/>
          <w:numId w:val="0"/>
        </w:numPr>
        <w:spacing w:line="240" w:lineRule="auto"/>
        <w:ind w:left="0" w:firstLine="0" w:firstLineChars="0"/>
        <w:outlineLvl w:val="1"/>
        <w:rPr>
          <w:rFonts w:hint="eastAsia" w:ascii="黑体" w:hAnsi="黑体" w:eastAsia="黑体" w:cs="黑体"/>
          <w:sz w:val="32"/>
          <w:szCs w:val="32"/>
          <w:lang w:eastAsia="zh-CN"/>
        </w:rPr>
      </w:pPr>
      <w:bookmarkStart w:id="24" w:name="_Toc3970"/>
      <w:r>
        <w:rPr>
          <w:rFonts w:hint="eastAsia" w:ascii="黑体" w:hAnsi="黑体" w:eastAsia="黑体" w:cs="黑体"/>
          <w:sz w:val="32"/>
          <w:szCs w:val="32"/>
        </w:rPr>
        <w:t>4.2召回级别常见问题和解</w:t>
      </w:r>
      <w:r>
        <w:rPr>
          <w:rFonts w:hint="eastAsia" w:ascii="黑体" w:hAnsi="黑体" w:eastAsia="黑体" w:cs="黑体"/>
          <w:sz w:val="32"/>
          <w:szCs w:val="32"/>
          <w:lang w:val="en-US" w:eastAsia="zh-CN"/>
        </w:rPr>
        <w:t>答</w:t>
      </w:r>
      <w:bookmarkEnd w:id="24"/>
    </w:p>
    <w:p>
      <w:pPr>
        <w:pStyle w:val="30"/>
        <w:spacing w:line="360" w:lineRule="auto"/>
        <w:ind w:left="0" w:firstLine="320" w:firstLineChars="100"/>
        <w:rPr>
          <w:rFonts w:hint="eastAsia" w:ascii="Times New Roman" w:hAnsi="Times New Roman" w:eastAsiaTheme="minorEastAsia"/>
          <w:sz w:val="32"/>
          <w:szCs w:val="32"/>
        </w:rPr>
      </w:pPr>
    </w:p>
    <w:p>
      <w:pPr>
        <w:pStyle w:val="30"/>
        <w:spacing w:line="360" w:lineRule="auto"/>
        <w:ind w:left="0" w:firstLine="320" w:firstLineChars="100"/>
        <w:rPr>
          <w:rFonts w:hint="eastAsia" w:ascii="Times New Roman" w:hAnsi="Times New Roman" w:eastAsiaTheme="minorEastAsia"/>
          <w:sz w:val="32"/>
          <w:szCs w:val="32"/>
        </w:rPr>
      </w:pPr>
      <w:r>
        <w:rPr>
          <w:rFonts w:hint="eastAsia" w:ascii="Times New Roman" w:hAnsi="Times New Roman" w:eastAsiaTheme="minorEastAsia"/>
          <w:sz w:val="32"/>
          <w:szCs w:val="32"/>
        </w:rPr>
        <w:t>【问题】：一级召回的产品是否还可以继续使用，为什么一级召回了但是产品不退回厂家？</w:t>
      </w:r>
    </w:p>
    <w:p>
      <w:pPr>
        <w:pStyle w:val="30"/>
        <w:spacing w:line="360" w:lineRule="auto"/>
        <w:ind w:left="0" w:firstLine="320" w:firstLineChars="10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】：首先，召回级别和召回措施中的产品是否</w:t>
      </w:r>
      <w:r>
        <w:rPr>
          <w:rFonts w:hint="eastAsia" w:ascii="Times New Roman" w:hAnsi="Times New Roman" w:eastAsiaTheme="minorEastAsia"/>
          <w:sz w:val="32"/>
          <w:szCs w:val="32"/>
          <w:lang w:val="en-US" w:eastAsia="zh-CN"/>
        </w:rPr>
        <w:t>退</w:t>
      </w:r>
      <w:r>
        <w:rPr>
          <w:rFonts w:hint="eastAsia" w:ascii="Times New Roman" w:hAnsi="Times New Roman" w:eastAsiaTheme="minorEastAsia"/>
          <w:sz w:val="32"/>
          <w:szCs w:val="32"/>
        </w:rPr>
        <w:t>回</w:t>
      </w:r>
      <w:r>
        <w:rPr>
          <w:rFonts w:hint="eastAsia" w:ascii="Times New Roman" w:hAnsi="Times New Roman" w:eastAsiaTheme="minorEastAsia"/>
          <w:sz w:val="32"/>
          <w:szCs w:val="32"/>
          <w:lang w:val="en-US" w:eastAsia="zh-CN"/>
        </w:rPr>
        <w:t>没有</w:t>
      </w:r>
      <w:r>
        <w:rPr>
          <w:rFonts w:hint="eastAsia" w:ascii="Times New Roman" w:hAnsi="Times New Roman" w:eastAsiaTheme="minorEastAsia"/>
          <w:sz w:val="32"/>
          <w:szCs w:val="32"/>
        </w:rPr>
        <w:t>直接关系，召回级别和</w:t>
      </w:r>
      <w:r>
        <w:rPr>
          <w:rFonts w:hint="eastAsia" w:ascii="Times New Roman" w:hAnsi="Times New Roman" w:eastAsiaTheme="minorEastAsia"/>
          <w:sz w:val="32"/>
          <w:szCs w:val="32"/>
          <w:lang w:val="en-US" w:eastAsia="zh-CN"/>
        </w:rPr>
        <w:t>产品</w:t>
      </w:r>
      <w:r>
        <w:rPr>
          <w:rFonts w:hint="eastAsia" w:ascii="Times New Roman" w:hAnsi="Times New Roman" w:eastAsiaTheme="minorEastAsia"/>
          <w:sz w:val="32"/>
          <w:szCs w:val="32"/>
        </w:rPr>
        <w:t>是否要退回没有必然的对应关系。其次，企业在上报一级召回时应</w:t>
      </w:r>
      <w:r>
        <w:rPr>
          <w:rFonts w:hint="eastAsia" w:ascii="Times New Roman" w:hAnsi="Times New Roman" w:eastAsiaTheme="minorEastAsia"/>
          <w:sz w:val="32"/>
          <w:szCs w:val="32"/>
          <w:lang w:val="en-US" w:eastAsia="zh-CN"/>
        </w:rPr>
        <w:t>根据</w:t>
      </w:r>
      <w:r>
        <w:rPr>
          <w:rFonts w:hint="eastAsia" w:ascii="Times New Roman" w:hAnsi="Times New Roman" w:eastAsiaTheme="minorEastAsia"/>
          <w:sz w:val="32"/>
          <w:szCs w:val="32"/>
        </w:rPr>
        <w:t>产品缺陷及引起危害级别制定对应的处置措施，确保召回缺陷产品的</w:t>
      </w:r>
      <w:r>
        <w:rPr>
          <w:rFonts w:hint="eastAsia" w:ascii="Times New Roman" w:hAnsi="Times New Roman" w:eastAsiaTheme="minorEastAsia"/>
          <w:sz w:val="32"/>
          <w:szCs w:val="32"/>
          <w:lang w:val="en-US" w:eastAsia="zh-CN"/>
        </w:rPr>
        <w:t>风险得到有效控制</w:t>
      </w:r>
      <w:r>
        <w:rPr>
          <w:rFonts w:hint="eastAsia" w:ascii="Times New Roman" w:hAnsi="Times New Roman" w:eastAsiaTheme="minorEastAsia"/>
          <w:sz w:val="32"/>
          <w:szCs w:val="32"/>
        </w:rPr>
        <w:t>。</w:t>
      </w:r>
    </w:p>
    <w:p>
      <w:pPr>
        <w:pStyle w:val="30"/>
        <w:spacing w:line="360" w:lineRule="auto"/>
        <w:ind w:left="0" w:firstLine="320" w:firstLineChars="100"/>
        <w:rPr>
          <w:rFonts w:hint="eastAsia" w:ascii="Times New Roman" w:hAnsi="Times New Roman" w:eastAsiaTheme="minorEastAsia"/>
          <w:sz w:val="32"/>
          <w:szCs w:val="32"/>
        </w:rPr>
      </w:pPr>
    </w:p>
    <w:p>
      <w:pPr>
        <w:pStyle w:val="30"/>
        <w:spacing w:line="360" w:lineRule="auto"/>
        <w:ind w:left="0" w:firstLine="320" w:firstLineChars="100"/>
        <w:rPr>
          <w:rFonts w:hint="eastAsia" w:ascii="Times New Roman" w:hAnsi="Times New Roman" w:eastAsiaTheme="minorEastAsia"/>
          <w:sz w:val="32"/>
          <w:szCs w:val="32"/>
        </w:rPr>
      </w:pPr>
      <w:r>
        <w:rPr>
          <w:rFonts w:hint="eastAsia" w:ascii="Times New Roman" w:hAnsi="Times New Roman" w:eastAsiaTheme="minorEastAsia"/>
          <w:sz w:val="32"/>
          <w:szCs w:val="32"/>
        </w:rPr>
        <w:t>【问题】：同一召回由于风险等级变化，导致召回等级变化，是否要重新通知客户或重新执行召回方案？</w:t>
      </w:r>
    </w:p>
    <w:p>
      <w:pPr>
        <w:pStyle w:val="30"/>
        <w:spacing w:line="360" w:lineRule="auto"/>
        <w:ind w:left="0" w:firstLine="320" w:firstLineChars="10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】：企业应评估召回等级变化是否会关联产品召回措施</w:t>
      </w:r>
      <w:r>
        <w:rPr>
          <w:rFonts w:hint="eastAsia" w:ascii="Times New Roman" w:hAnsi="Times New Roman" w:eastAsiaTheme="minorEastAsia"/>
          <w:sz w:val="32"/>
          <w:szCs w:val="32"/>
          <w:lang w:val="en-US" w:eastAsia="zh-CN"/>
        </w:rPr>
        <w:t>变化</w:t>
      </w:r>
      <w:r>
        <w:rPr>
          <w:rFonts w:hint="eastAsia" w:ascii="Times New Roman" w:hAnsi="Times New Roman" w:eastAsiaTheme="minorEastAsia"/>
          <w:sz w:val="32"/>
          <w:szCs w:val="32"/>
        </w:rPr>
        <w:t>，或召回产品范围的变化，如涉及</w:t>
      </w:r>
      <w:r>
        <w:rPr>
          <w:rFonts w:hint="eastAsia" w:ascii="Times New Roman" w:hAnsi="Times New Roman" w:eastAsiaTheme="minorEastAsia"/>
          <w:sz w:val="32"/>
          <w:szCs w:val="32"/>
          <w:lang w:val="en-US" w:eastAsia="zh-CN"/>
        </w:rPr>
        <w:t>上述变化的，企业应重新通知</w:t>
      </w:r>
      <w:r>
        <w:rPr>
          <w:rFonts w:hint="eastAsia" w:ascii="Times New Roman" w:hAnsi="Times New Roman" w:eastAsiaTheme="minorEastAsia"/>
          <w:sz w:val="32"/>
          <w:szCs w:val="32"/>
        </w:rPr>
        <w:t>下游经销商或医疗机构，并做好召回计划变化的执行方案，重新执行召回方案</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并向监管机构上报变更召回计划。</w:t>
      </w:r>
    </w:p>
    <w:p>
      <w:pPr>
        <w:pStyle w:val="18"/>
        <w:numPr>
          <w:ilvl w:val="-1"/>
          <w:numId w:val="0"/>
        </w:numPr>
        <w:spacing w:line="360" w:lineRule="auto"/>
        <w:ind w:left="0" w:firstLine="0" w:firstLineChars="0"/>
        <w:outlineLvl w:val="0"/>
        <w:rPr>
          <w:rFonts w:hint="eastAsia" w:ascii="黑体" w:hAnsi="黑体" w:eastAsia="黑体" w:cs="黑体"/>
          <w:b/>
          <w:bCs w:val="0"/>
          <w:sz w:val="32"/>
          <w:szCs w:val="32"/>
          <w:lang w:val="en-US" w:eastAsia="zh-CN"/>
        </w:rPr>
      </w:pPr>
    </w:p>
    <w:p>
      <w:pPr>
        <w:pStyle w:val="18"/>
        <w:numPr>
          <w:ilvl w:val="0"/>
          <w:numId w:val="0"/>
        </w:numPr>
        <w:spacing w:line="240" w:lineRule="auto"/>
        <w:ind w:left="0" w:firstLine="0" w:firstLineChars="0"/>
        <w:outlineLvl w:val="0"/>
        <w:rPr>
          <w:rFonts w:hint="eastAsia" w:ascii="黑体" w:hAnsi="黑体" w:eastAsia="黑体" w:cs="黑体"/>
          <w:b/>
          <w:sz w:val="32"/>
          <w:szCs w:val="32"/>
          <w:lang w:val="en-US" w:eastAsia="zh-CN"/>
        </w:rPr>
      </w:pPr>
      <w:bookmarkStart w:id="25" w:name="_Toc1921620887"/>
      <w:bookmarkStart w:id="26" w:name="_Toc4768"/>
      <w:bookmarkStart w:id="27" w:name="_Toc364849669"/>
      <w:r>
        <w:rPr>
          <w:rFonts w:hint="eastAsia" w:ascii="黑体" w:hAnsi="黑体" w:eastAsia="黑体" w:cs="黑体"/>
          <w:b/>
          <w:sz w:val="32"/>
          <w:szCs w:val="32"/>
          <w:lang w:val="en-US" w:eastAsia="zh-CN"/>
        </w:rPr>
        <w:t>5.</w:t>
      </w:r>
      <w:r>
        <w:rPr>
          <w:rFonts w:hint="eastAsia" w:ascii="黑体" w:hAnsi="黑体" w:eastAsia="黑体" w:cs="黑体"/>
          <w:b/>
          <w:sz w:val="32"/>
          <w:szCs w:val="32"/>
        </w:rPr>
        <w:t>召回计划</w:t>
      </w:r>
      <w:r>
        <w:rPr>
          <w:rFonts w:hint="eastAsia" w:ascii="黑体" w:hAnsi="黑体" w:eastAsia="黑体" w:cs="黑体"/>
          <w:b/>
          <w:sz w:val="32"/>
          <w:szCs w:val="32"/>
          <w:lang w:val="en-US" w:eastAsia="zh-CN"/>
        </w:rPr>
        <w:t>制订、</w:t>
      </w:r>
      <w:r>
        <w:rPr>
          <w:rFonts w:hint="eastAsia" w:ascii="黑体" w:hAnsi="黑体" w:eastAsia="黑体" w:cs="黑体"/>
          <w:b/>
          <w:sz w:val="32"/>
          <w:szCs w:val="32"/>
        </w:rPr>
        <w:t>变更</w:t>
      </w:r>
      <w:r>
        <w:rPr>
          <w:rFonts w:hint="eastAsia" w:ascii="黑体" w:hAnsi="黑体" w:eastAsia="黑体" w:cs="黑体"/>
          <w:b/>
          <w:sz w:val="32"/>
          <w:szCs w:val="32"/>
          <w:lang w:val="en-US" w:eastAsia="zh-CN"/>
        </w:rPr>
        <w:t>和上报</w:t>
      </w:r>
      <w:r>
        <w:rPr>
          <w:rFonts w:hint="eastAsia" w:ascii="黑体" w:hAnsi="黑体" w:eastAsia="黑体" w:cs="黑体"/>
          <w:b/>
          <w:sz w:val="32"/>
          <w:szCs w:val="32"/>
        </w:rPr>
        <w:t>的要求</w:t>
      </w:r>
      <w:bookmarkEnd w:id="25"/>
      <w:bookmarkEnd w:id="26"/>
      <w:bookmarkEnd w:id="27"/>
    </w:p>
    <w:p>
      <w:pPr>
        <w:pStyle w:val="18"/>
        <w:numPr>
          <w:ilvl w:val="-1"/>
          <w:numId w:val="0"/>
        </w:numPr>
        <w:spacing w:line="360" w:lineRule="auto"/>
        <w:ind w:left="0" w:firstLine="0" w:firstLineChars="0"/>
        <w:outlineLvl w:val="0"/>
        <w:rPr>
          <w:rFonts w:hint="eastAsia" w:ascii="黑体" w:hAnsi="黑体" w:eastAsia="黑体" w:cs="黑体"/>
          <w:b/>
          <w:bCs w:val="0"/>
          <w:sz w:val="32"/>
          <w:szCs w:val="32"/>
        </w:rPr>
      </w:pPr>
    </w:p>
    <w:p>
      <w:pPr>
        <w:pStyle w:val="18"/>
        <w:numPr>
          <w:ilvl w:val="0"/>
          <w:numId w:val="0"/>
        </w:numPr>
        <w:spacing w:line="240" w:lineRule="auto"/>
        <w:ind w:left="0" w:firstLine="0" w:firstLineChars="0"/>
        <w:outlineLvl w:val="1"/>
        <w:rPr>
          <w:rFonts w:hint="eastAsia" w:ascii="黑体" w:hAnsi="黑体" w:eastAsia="黑体" w:cs="黑体"/>
          <w:sz w:val="32"/>
          <w:szCs w:val="32"/>
        </w:rPr>
      </w:pPr>
      <w:bookmarkStart w:id="28" w:name="_Toc141052733"/>
      <w:bookmarkEnd w:id="28"/>
      <w:bookmarkStart w:id="29" w:name="_Toc141052748"/>
      <w:bookmarkEnd w:id="29"/>
      <w:bookmarkStart w:id="30" w:name="_Toc141052722"/>
      <w:bookmarkEnd w:id="30"/>
      <w:bookmarkStart w:id="31" w:name="_Toc141052727"/>
      <w:bookmarkEnd w:id="31"/>
      <w:bookmarkStart w:id="32" w:name="_Toc141052732"/>
      <w:bookmarkEnd w:id="32"/>
      <w:bookmarkStart w:id="33" w:name="_Toc141052714"/>
      <w:bookmarkEnd w:id="33"/>
      <w:bookmarkStart w:id="34" w:name="_Toc141052719"/>
      <w:bookmarkEnd w:id="34"/>
      <w:bookmarkStart w:id="35" w:name="_Toc141052726"/>
      <w:bookmarkEnd w:id="35"/>
      <w:bookmarkStart w:id="36" w:name="_Toc141052715"/>
      <w:bookmarkEnd w:id="36"/>
      <w:bookmarkStart w:id="37" w:name="_Toc141052739"/>
      <w:bookmarkEnd w:id="37"/>
      <w:bookmarkStart w:id="38" w:name="_Toc141052736"/>
      <w:bookmarkEnd w:id="38"/>
      <w:bookmarkStart w:id="39" w:name="_Toc141052746"/>
      <w:bookmarkEnd w:id="39"/>
      <w:bookmarkStart w:id="40" w:name="_Toc141052716"/>
      <w:bookmarkEnd w:id="40"/>
      <w:bookmarkStart w:id="41" w:name="_Toc141052728"/>
      <w:bookmarkEnd w:id="41"/>
      <w:bookmarkStart w:id="42" w:name="_Toc141052743"/>
      <w:bookmarkEnd w:id="42"/>
      <w:bookmarkStart w:id="43" w:name="_Toc141052723"/>
      <w:bookmarkEnd w:id="43"/>
      <w:bookmarkStart w:id="44" w:name="_Toc141052725"/>
      <w:bookmarkEnd w:id="44"/>
      <w:bookmarkStart w:id="45" w:name="_Toc141052735"/>
      <w:bookmarkEnd w:id="45"/>
      <w:bookmarkStart w:id="46" w:name="_Toc141052742"/>
      <w:bookmarkEnd w:id="46"/>
      <w:bookmarkStart w:id="47" w:name="_Toc141052737"/>
      <w:bookmarkEnd w:id="47"/>
      <w:bookmarkStart w:id="48" w:name="_Toc141052724"/>
      <w:bookmarkEnd w:id="48"/>
      <w:bookmarkStart w:id="49" w:name="_Toc141052718"/>
      <w:bookmarkEnd w:id="49"/>
      <w:bookmarkStart w:id="50" w:name="_Toc141052734"/>
      <w:bookmarkEnd w:id="50"/>
      <w:bookmarkStart w:id="51" w:name="_Toc141052740"/>
      <w:bookmarkEnd w:id="51"/>
      <w:bookmarkStart w:id="52" w:name="_Toc141052717"/>
      <w:bookmarkEnd w:id="52"/>
      <w:bookmarkStart w:id="53" w:name="_Toc141052721"/>
      <w:bookmarkEnd w:id="53"/>
      <w:bookmarkStart w:id="54" w:name="_Toc141052730"/>
      <w:bookmarkEnd w:id="54"/>
      <w:bookmarkStart w:id="55" w:name="_Toc141052745"/>
      <w:bookmarkEnd w:id="55"/>
      <w:bookmarkStart w:id="56" w:name="_Toc141052738"/>
      <w:bookmarkEnd w:id="56"/>
      <w:bookmarkStart w:id="57" w:name="_Toc141052731"/>
      <w:bookmarkEnd w:id="57"/>
      <w:bookmarkStart w:id="58" w:name="_Toc141052729"/>
      <w:bookmarkEnd w:id="58"/>
      <w:bookmarkStart w:id="59" w:name="_Toc141052744"/>
      <w:bookmarkEnd w:id="59"/>
      <w:bookmarkStart w:id="60" w:name="_Toc141052741"/>
      <w:bookmarkEnd w:id="60"/>
      <w:bookmarkStart w:id="61" w:name="_Toc141052720"/>
      <w:bookmarkEnd w:id="61"/>
      <w:bookmarkStart w:id="62" w:name="_Toc15177"/>
      <w:r>
        <w:rPr>
          <w:rFonts w:hint="eastAsia" w:ascii="黑体" w:hAnsi="黑体" w:eastAsia="黑体" w:cs="黑体"/>
          <w:sz w:val="32"/>
          <w:szCs w:val="32"/>
          <w:lang w:val="en-US" w:eastAsia="zh-CN"/>
        </w:rPr>
        <w:t>5.1</w:t>
      </w:r>
      <w:r>
        <w:rPr>
          <w:rFonts w:hint="eastAsia" w:ascii="黑体" w:hAnsi="黑体" w:eastAsia="黑体" w:cs="黑体"/>
          <w:sz w:val="32"/>
          <w:szCs w:val="32"/>
        </w:rPr>
        <w:t>召回计划</w:t>
      </w:r>
      <w:r>
        <w:rPr>
          <w:rFonts w:hint="eastAsia" w:ascii="黑体" w:hAnsi="黑体" w:eastAsia="黑体" w:cs="黑体"/>
          <w:sz w:val="32"/>
          <w:szCs w:val="32"/>
          <w:lang w:val="en-US" w:eastAsia="zh-CN"/>
        </w:rPr>
        <w:t>制订和</w:t>
      </w:r>
      <w:r>
        <w:rPr>
          <w:rFonts w:hint="eastAsia" w:ascii="黑体" w:hAnsi="黑体" w:eastAsia="黑体" w:cs="黑体"/>
          <w:sz w:val="32"/>
          <w:szCs w:val="32"/>
        </w:rPr>
        <w:t>变更的法规要求</w:t>
      </w:r>
      <w:bookmarkEnd w:id="62"/>
    </w:p>
    <w:p>
      <w:pPr>
        <w:pStyle w:val="18"/>
        <w:numPr>
          <w:ilvl w:val="-1"/>
          <w:numId w:val="0"/>
        </w:numPr>
        <w:spacing w:line="360" w:lineRule="auto"/>
        <w:ind w:left="0" w:firstLine="0" w:firstLineChars="0"/>
        <w:rPr>
          <w:rFonts w:hint="eastAsia" w:ascii="黑体" w:hAnsi="黑体" w:eastAsia="黑体" w:cs="黑体"/>
          <w:sz w:val="32"/>
          <w:szCs w:val="32"/>
        </w:rPr>
      </w:pPr>
    </w:p>
    <w:p>
      <w:pPr>
        <w:pStyle w:val="30"/>
        <w:spacing w:line="360" w:lineRule="auto"/>
        <w:ind w:left="0" w:firstLine="240" w:firstLineChars="100"/>
        <w:rPr>
          <w:rFonts w:hint="eastAsia" w:ascii="Times New Roman" w:hAnsi="Times New Roman" w:eastAsiaTheme="minorEastAsia"/>
          <w:sz w:val="32"/>
          <w:szCs w:val="32"/>
        </w:rPr>
      </w:pPr>
      <w:r>
        <w:rPr>
          <w:rFonts w:hint="eastAsia" w:ascii="Times New Roman" w:hAnsi="Times New Roman" w:eastAsiaTheme="minorEastAsia"/>
          <w:sz w:val="24"/>
          <w:szCs w:val="24"/>
          <w:lang w:eastAsia="zh-CN"/>
        </w:rPr>
        <w:t>　　</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办法》</w:t>
      </w:r>
      <w:r>
        <w:rPr>
          <w:rFonts w:hint="eastAsia" w:ascii="Times New Roman" w:hAnsi="Times New Roman" w:eastAsiaTheme="minorEastAsia"/>
          <w:sz w:val="32"/>
          <w:szCs w:val="32"/>
        </w:rPr>
        <w:t>第十七条 召回计划应当包括以下内容：（一）医疗器械生产销售情况及拟召回的数量；（二）召回措施的具体内容，包括实施的组织、范围和时限等；（三）召回信息的公布途径与范围；（四）召回的预期效果；（五）医疗器械召回后的处理措施</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第十八条 医疗器械生产企业所在地省、自治区、直辖市食品药品监督管理部门可以对生产企业提交的召回计划进行评估，认为生产企业所采取的措施不能有效消除产品缺陷或者控制产品风险的，应当书面要求其采取提高召回等级、扩大召回范围、缩短召回时间或者改变召回产品的处理方式等更为有效的措施进行处理。医疗器械生产企业应当按照食品药品监督管理部门的要求修改召回计划并组织实施</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第十九条 医疗器械生产企业对上报的召回计划进行变更的，应当及时报所在地省、自治区、直辖市食品药品监督管理部门备案</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 xml:space="preserve"> 第二十条 医疗器械生产企业在实施召回的过程中，应当根据召回计划定期向所在地省、自治区、直辖市食品药品监督管理部门提交召回计划实施情况报告。</w:t>
      </w:r>
    </w:p>
    <w:p>
      <w:pPr>
        <w:pStyle w:val="18"/>
        <w:numPr>
          <w:ilvl w:val="-1"/>
          <w:numId w:val="0"/>
        </w:numPr>
        <w:spacing w:line="360" w:lineRule="auto"/>
        <w:ind w:left="0" w:firstLine="0" w:firstLineChars="0"/>
        <w:rPr>
          <w:rFonts w:ascii="Times New Roman" w:hAnsi="Times New Roman" w:eastAsiaTheme="minorEastAsia"/>
          <w:sz w:val="24"/>
          <w:szCs w:val="24"/>
        </w:rPr>
      </w:pPr>
    </w:p>
    <w:p>
      <w:pPr>
        <w:pStyle w:val="18"/>
        <w:numPr>
          <w:ilvl w:val="0"/>
          <w:numId w:val="0"/>
        </w:numPr>
        <w:spacing w:line="240" w:lineRule="auto"/>
        <w:ind w:left="0" w:firstLine="0" w:firstLineChars="0"/>
        <w:outlineLvl w:val="1"/>
        <w:rPr>
          <w:rFonts w:hint="eastAsia" w:ascii="黑体" w:hAnsi="黑体" w:eastAsia="黑体" w:cs="黑体"/>
          <w:sz w:val="32"/>
          <w:szCs w:val="32"/>
          <w:lang w:val="en-US" w:eastAsia="zh-CN"/>
        </w:rPr>
      </w:pPr>
      <w:bookmarkStart w:id="63" w:name="_Toc30519"/>
      <w:r>
        <w:rPr>
          <w:rFonts w:hint="eastAsia" w:ascii="黑体" w:hAnsi="黑体" w:eastAsia="黑体" w:cs="黑体"/>
          <w:sz w:val="32"/>
          <w:szCs w:val="32"/>
          <w:lang w:val="en-US" w:eastAsia="zh-CN"/>
        </w:rPr>
        <w:t>5.2</w:t>
      </w:r>
      <w:r>
        <w:rPr>
          <w:rFonts w:hint="eastAsia" w:ascii="黑体" w:hAnsi="黑体" w:eastAsia="黑体" w:cs="黑体"/>
          <w:sz w:val="32"/>
          <w:szCs w:val="32"/>
        </w:rPr>
        <w:t>召回计划变更常见问题和解</w:t>
      </w:r>
      <w:r>
        <w:rPr>
          <w:rFonts w:hint="eastAsia" w:ascii="黑体" w:hAnsi="黑体" w:eastAsia="黑体" w:cs="黑体"/>
          <w:sz w:val="32"/>
          <w:szCs w:val="32"/>
          <w:lang w:val="en-US" w:eastAsia="zh-CN"/>
        </w:rPr>
        <w:t>答</w:t>
      </w:r>
      <w:bookmarkEnd w:id="63"/>
    </w:p>
    <w:p>
      <w:pPr>
        <w:pStyle w:val="18"/>
        <w:numPr>
          <w:ilvl w:val="-1"/>
          <w:numId w:val="0"/>
        </w:numPr>
        <w:spacing w:line="360" w:lineRule="auto"/>
        <w:ind w:left="0" w:firstLine="0" w:firstLineChars="0"/>
        <w:rPr>
          <w:rFonts w:hint="eastAsia" w:ascii="黑体" w:hAnsi="黑体" w:eastAsia="黑体" w:cs="黑体"/>
          <w:sz w:val="32"/>
          <w:szCs w:val="32"/>
        </w:rPr>
      </w:pP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 xml:space="preserve">【问题】：召回计划可以变更吗？那些内容的变化会导致召回计划变更？ </w:t>
      </w: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召回计划可以变更，召回计划中涵盖的下述内容变化后都属于召回计划的变更：（一）医疗器械生产销售情况及拟召回的数量；（二）召回措施的具体内容，包括实施的组织、范围和时限等；（三）召回信息的公布途径与范围；（四）召回的预期效果；（五）医疗器械召回后的处理措施。</w:t>
      </w: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 xml:space="preserve">  </w:t>
      </w: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【问题】：召回计划变更后仍需重新上报吗？</w:t>
      </w:r>
    </w:p>
    <w:p>
      <w:pPr>
        <w:pStyle w:val="30"/>
        <w:spacing w:line="360" w:lineRule="auto"/>
        <w:ind w:left="0" w:firstLine="640" w:firstLineChars="200"/>
        <w:rPr>
          <w:rFonts w:hint="eastAsia" w:ascii="Times New Roman" w:hAnsi="Times New Roman" w:eastAsiaTheme="minorEastAsia"/>
          <w:sz w:val="32"/>
          <w:szCs w:val="32"/>
          <w:lang w:eastAsia="zh-CN"/>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】：企业应评估召回计划变化的相关内容，应及时将相关召回计划变更上报至药品监督管理部门</w:t>
      </w:r>
      <w:r>
        <w:rPr>
          <w:rFonts w:hint="eastAsia" w:ascii="Times New Roman" w:hAnsi="Times New Roman" w:eastAsiaTheme="minorEastAsia"/>
          <w:sz w:val="32"/>
          <w:szCs w:val="32"/>
          <w:lang w:eastAsia="zh-CN"/>
        </w:rPr>
        <w:t>。</w:t>
      </w:r>
    </w:p>
    <w:p>
      <w:pPr>
        <w:pStyle w:val="30"/>
        <w:spacing w:line="360" w:lineRule="auto"/>
        <w:ind w:left="0" w:firstLine="640" w:firstLineChars="200"/>
        <w:rPr>
          <w:rFonts w:hint="eastAsia" w:ascii="Times New Roman" w:hAnsi="Times New Roman" w:eastAsiaTheme="minorEastAsia"/>
          <w:sz w:val="32"/>
          <w:szCs w:val="32"/>
          <w:lang w:eastAsia="zh-CN"/>
        </w:rPr>
      </w:pP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【问题】：本地召回计划变更仍需通知境外</w:t>
      </w:r>
      <w:r>
        <w:rPr>
          <w:rFonts w:hint="eastAsia" w:ascii="Times New Roman" w:hAnsi="Times New Roman" w:eastAsiaTheme="minorEastAsia"/>
          <w:sz w:val="32"/>
          <w:szCs w:val="32"/>
          <w:lang w:val="en-US" w:eastAsia="zh-CN"/>
        </w:rPr>
        <w:t>注册人</w:t>
      </w:r>
      <w:r>
        <w:rPr>
          <w:rFonts w:hint="eastAsia" w:ascii="Times New Roman" w:hAnsi="Times New Roman" w:eastAsiaTheme="minorEastAsia"/>
          <w:sz w:val="32"/>
          <w:szCs w:val="32"/>
        </w:rPr>
        <w:t>吗？</w:t>
      </w: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】：境外</w:t>
      </w:r>
      <w:r>
        <w:rPr>
          <w:rFonts w:hint="eastAsia" w:ascii="Times New Roman" w:hAnsi="Times New Roman" w:eastAsiaTheme="minorEastAsia"/>
          <w:sz w:val="32"/>
          <w:szCs w:val="32"/>
          <w:lang w:val="en-US" w:eastAsia="zh-CN"/>
        </w:rPr>
        <w:t>注册人决定进口产品是否</w:t>
      </w:r>
      <w:r>
        <w:rPr>
          <w:rFonts w:hint="eastAsia" w:ascii="Times New Roman" w:hAnsi="Times New Roman" w:eastAsiaTheme="minorEastAsia"/>
          <w:sz w:val="32"/>
          <w:szCs w:val="32"/>
        </w:rPr>
        <w:t>召回</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本地召回的变更需要通知境外</w:t>
      </w:r>
      <w:r>
        <w:rPr>
          <w:rFonts w:hint="eastAsia" w:ascii="Times New Roman" w:hAnsi="Times New Roman" w:eastAsiaTheme="minorEastAsia"/>
          <w:sz w:val="32"/>
          <w:szCs w:val="32"/>
          <w:lang w:val="en-US" w:eastAsia="zh-CN"/>
        </w:rPr>
        <w:t>注册人</w:t>
      </w:r>
      <w:r>
        <w:rPr>
          <w:rFonts w:hint="eastAsia" w:ascii="Times New Roman" w:hAnsi="Times New Roman" w:eastAsiaTheme="minorEastAsia"/>
          <w:sz w:val="32"/>
          <w:szCs w:val="32"/>
        </w:rPr>
        <w:t>，必要时，应得到境外</w:t>
      </w:r>
      <w:r>
        <w:rPr>
          <w:rFonts w:hint="eastAsia" w:ascii="Times New Roman" w:hAnsi="Times New Roman" w:eastAsiaTheme="minorEastAsia"/>
          <w:sz w:val="32"/>
          <w:szCs w:val="32"/>
          <w:lang w:val="en-US" w:eastAsia="zh-CN"/>
        </w:rPr>
        <w:t>注册人</w:t>
      </w:r>
      <w:r>
        <w:rPr>
          <w:rFonts w:hint="eastAsia" w:ascii="Times New Roman" w:hAnsi="Times New Roman" w:eastAsiaTheme="minorEastAsia"/>
          <w:sz w:val="32"/>
          <w:szCs w:val="32"/>
        </w:rPr>
        <w:t>的批准。双方应建立起召回沟通</w:t>
      </w:r>
      <w:r>
        <w:rPr>
          <w:rFonts w:hint="eastAsia" w:ascii="Times New Roman" w:hAnsi="Times New Roman" w:eastAsiaTheme="minorEastAsia"/>
          <w:sz w:val="32"/>
          <w:szCs w:val="32"/>
          <w:lang w:val="en-US" w:eastAsia="zh-CN"/>
        </w:rPr>
        <w:t>程序</w:t>
      </w:r>
      <w:r>
        <w:rPr>
          <w:rFonts w:hint="eastAsia" w:ascii="Times New Roman" w:hAnsi="Times New Roman" w:eastAsiaTheme="minorEastAsia"/>
          <w:sz w:val="32"/>
          <w:szCs w:val="32"/>
        </w:rPr>
        <w:t>，确保缺陷产品</w:t>
      </w:r>
      <w:r>
        <w:rPr>
          <w:rFonts w:hint="eastAsia" w:ascii="Times New Roman" w:hAnsi="Times New Roman" w:eastAsiaTheme="minorEastAsia"/>
          <w:sz w:val="32"/>
          <w:szCs w:val="32"/>
          <w:lang w:val="en-US" w:eastAsia="zh-CN"/>
        </w:rPr>
        <w:t>召回，</w:t>
      </w:r>
      <w:r>
        <w:rPr>
          <w:rFonts w:hint="eastAsia" w:ascii="Times New Roman" w:hAnsi="Times New Roman" w:eastAsiaTheme="minorEastAsia"/>
          <w:sz w:val="32"/>
          <w:szCs w:val="32"/>
        </w:rPr>
        <w:t>相关风险得到控制。</w:t>
      </w:r>
    </w:p>
    <w:p>
      <w:pPr>
        <w:pStyle w:val="18"/>
        <w:numPr>
          <w:ilvl w:val="-1"/>
          <w:numId w:val="0"/>
        </w:numPr>
        <w:spacing w:line="360" w:lineRule="auto"/>
        <w:ind w:left="0" w:firstLine="562" w:firstLineChars="200"/>
        <w:outlineLvl w:val="0"/>
        <w:rPr>
          <w:rFonts w:hint="eastAsia" w:ascii="Times New Roman" w:hAnsi="Times New Roman" w:eastAsiaTheme="minorEastAsia"/>
          <w:b/>
          <w:sz w:val="28"/>
          <w:szCs w:val="28"/>
          <w:lang w:val="en-US" w:eastAsia="zh-CN"/>
        </w:rPr>
      </w:pPr>
    </w:p>
    <w:p>
      <w:pPr>
        <w:pStyle w:val="18"/>
        <w:numPr>
          <w:ilvl w:val="0"/>
          <w:numId w:val="0"/>
        </w:numPr>
        <w:spacing w:line="240" w:lineRule="auto"/>
        <w:ind w:left="0" w:firstLine="0" w:firstLineChars="0"/>
        <w:outlineLvl w:val="0"/>
        <w:rPr>
          <w:rFonts w:hint="eastAsia" w:ascii="黑体" w:hAnsi="黑体" w:eastAsia="黑体" w:cs="黑体"/>
          <w:b/>
          <w:sz w:val="32"/>
          <w:szCs w:val="32"/>
          <w:lang w:val="en-US" w:eastAsia="zh-CN"/>
        </w:rPr>
      </w:pPr>
      <w:bookmarkStart w:id="64" w:name="_Toc32224"/>
      <w:bookmarkStart w:id="65" w:name="_Toc1024254936"/>
      <w:bookmarkStart w:id="66" w:name="_Toc1172264399"/>
      <w:r>
        <w:rPr>
          <w:rFonts w:hint="eastAsia" w:ascii="黑体" w:hAnsi="黑体" w:eastAsia="黑体" w:cs="黑体"/>
          <w:b/>
          <w:sz w:val="32"/>
          <w:szCs w:val="32"/>
          <w:lang w:val="en-US" w:eastAsia="zh-CN"/>
        </w:rPr>
        <w:t>6.</w:t>
      </w:r>
      <w:r>
        <w:rPr>
          <w:rFonts w:hint="eastAsia" w:ascii="黑体" w:hAnsi="黑体" w:eastAsia="黑体" w:cs="黑体"/>
          <w:b/>
          <w:sz w:val="32"/>
          <w:szCs w:val="32"/>
        </w:rPr>
        <w:t>境外召回上报的要求</w:t>
      </w:r>
      <w:bookmarkEnd w:id="64"/>
      <w:bookmarkEnd w:id="65"/>
      <w:bookmarkEnd w:id="66"/>
    </w:p>
    <w:p>
      <w:pPr>
        <w:pStyle w:val="18"/>
        <w:numPr>
          <w:ilvl w:val="-1"/>
          <w:numId w:val="0"/>
        </w:numPr>
        <w:spacing w:line="360" w:lineRule="auto"/>
        <w:ind w:left="0" w:firstLine="0" w:firstLineChars="0"/>
        <w:outlineLvl w:val="0"/>
        <w:rPr>
          <w:rFonts w:hint="eastAsia" w:ascii="黑体" w:hAnsi="黑体" w:eastAsia="黑体" w:cs="黑体"/>
          <w:b/>
          <w:sz w:val="32"/>
          <w:szCs w:val="32"/>
        </w:rPr>
      </w:pPr>
    </w:p>
    <w:p>
      <w:pPr>
        <w:pStyle w:val="18"/>
        <w:numPr>
          <w:ilvl w:val="0"/>
          <w:numId w:val="0"/>
        </w:numPr>
        <w:spacing w:line="240" w:lineRule="auto"/>
        <w:ind w:left="0" w:firstLine="0" w:firstLineChars="0"/>
        <w:outlineLvl w:val="1"/>
        <w:rPr>
          <w:rFonts w:hint="eastAsia" w:ascii="黑体" w:hAnsi="黑体" w:eastAsia="黑体" w:cs="黑体"/>
          <w:sz w:val="32"/>
          <w:szCs w:val="32"/>
        </w:rPr>
      </w:pPr>
      <w:bookmarkStart w:id="67" w:name="_Toc26105"/>
      <w:r>
        <w:rPr>
          <w:rFonts w:hint="eastAsia" w:ascii="黑体" w:hAnsi="黑体" w:eastAsia="黑体" w:cs="黑体"/>
          <w:sz w:val="32"/>
          <w:szCs w:val="32"/>
          <w:lang w:val="en-US" w:eastAsia="zh-CN"/>
        </w:rPr>
        <w:t>6.1</w:t>
      </w:r>
      <w:r>
        <w:rPr>
          <w:rFonts w:hint="eastAsia" w:ascii="黑体" w:hAnsi="黑体" w:eastAsia="黑体" w:cs="黑体"/>
          <w:sz w:val="32"/>
          <w:szCs w:val="32"/>
        </w:rPr>
        <w:t>境外召回的法规要求</w:t>
      </w:r>
      <w:bookmarkEnd w:id="67"/>
    </w:p>
    <w:p>
      <w:pPr>
        <w:pStyle w:val="30"/>
        <w:spacing w:line="360" w:lineRule="auto"/>
        <w:ind w:left="0" w:firstLine="0" w:firstLineChars="0"/>
        <w:rPr>
          <w:rFonts w:ascii="Times New Roman" w:hAnsi="Times New Roman" w:eastAsiaTheme="minorEastAsia"/>
          <w:sz w:val="24"/>
          <w:szCs w:val="24"/>
        </w:rPr>
      </w:pPr>
      <w:r>
        <w:rPr>
          <w:rFonts w:hint="eastAsia" w:ascii="Times New Roman" w:hAnsi="Times New Roman" w:eastAsiaTheme="minorEastAsia"/>
          <w:sz w:val="24"/>
          <w:szCs w:val="24"/>
          <w:lang w:eastAsia="zh-CN"/>
        </w:rPr>
        <w:t>　　</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办法》</w:t>
      </w:r>
      <w:r>
        <w:rPr>
          <w:rFonts w:hint="eastAsia" w:ascii="Times New Roman" w:hAnsi="Times New Roman" w:eastAsiaTheme="minorEastAsia"/>
          <w:sz w:val="32"/>
          <w:szCs w:val="32"/>
        </w:rPr>
        <w:t>第六条 进口医疗器械的境外</w:t>
      </w:r>
      <w:r>
        <w:rPr>
          <w:rFonts w:hint="eastAsia" w:ascii="Times New Roman" w:hAnsi="Times New Roman" w:eastAsiaTheme="minorEastAsia"/>
          <w:sz w:val="32"/>
          <w:szCs w:val="32"/>
          <w:lang w:val="en-US" w:eastAsia="zh-CN"/>
        </w:rPr>
        <w:t>注册人</w:t>
      </w:r>
      <w:r>
        <w:rPr>
          <w:rFonts w:hint="eastAsia" w:ascii="Times New Roman" w:hAnsi="Times New Roman" w:eastAsiaTheme="minorEastAsia"/>
          <w:sz w:val="32"/>
          <w:szCs w:val="32"/>
        </w:rPr>
        <w:t>在中国境内指定的代理人应当将仅在境外实施医疗器械召回的有关信息及时报告国家食品药品监督管理总局</w:t>
      </w:r>
      <w:r>
        <w:rPr>
          <w:rFonts w:hint="eastAsia" w:ascii="Times New Roman" w:hAnsi="Times New Roman" w:eastAsiaTheme="minorEastAsia"/>
          <w:sz w:val="32"/>
          <w:szCs w:val="32"/>
          <w:lang w:eastAsia="zh-CN"/>
        </w:rPr>
        <w:t>。</w:t>
      </w:r>
      <w:r>
        <w:rPr>
          <w:rFonts w:ascii="Times New Roman" w:hAnsi="Times New Roman" w:eastAsiaTheme="minorEastAsia"/>
          <w:sz w:val="24"/>
          <w:szCs w:val="24"/>
        </w:rPr>
        <w:t xml:space="preserve"> </w:t>
      </w:r>
    </w:p>
    <w:p>
      <w:pPr>
        <w:pStyle w:val="20"/>
        <w:numPr>
          <w:ilvl w:val="-1"/>
          <w:numId w:val="0"/>
        </w:numPr>
        <w:spacing w:line="360" w:lineRule="auto"/>
        <w:ind w:left="0" w:firstLine="480" w:firstLineChars="200"/>
        <w:rPr>
          <w:rFonts w:hint="eastAsia" w:ascii="Times New Roman" w:hAnsi="Times New Roman" w:cs="Times New Roman"/>
          <w:sz w:val="24"/>
          <w:szCs w:val="24"/>
          <w:lang w:val="en-US" w:eastAsia="zh-CN"/>
        </w:rPr>
      </w:pPr>
    </w:p>
    <w:p>
      <w:pPr>
        <w:pStyle w:val="18"/>
        <w:numPr>
          <w:ilvl w:val="0"/>
          <w:numId w:val="0"/>
        </w:numPr>
        <w:spacing w:line="240" w:lineRule="auto"/>
        <w:ind w:left="0" w:firstLine="0" w:firstLineChars="0"/>
        <w:outlineLvl w:val="1"/>
        <w:rPr>
          <w:rFonts w:hint="eastAsia" w:ascii="黑体" w:hAnsi="黑体" w:eastAsia="黑体" w:cs="黑体"/>
          <w:sz w:val="32"/>
          <w:szCs w:val="32"/>
          <w:lang w:val="en-US" w:eastAsia="zh-CN"/>
        </w:rPr>
      </w:pPr>
      <w:bookmarkStart w:id="68" w:name="_Toc30498"/>
      <w:r>
        <w:rPr>
          <w:rFonts w:hint="eastAsia" w:ascii="黑体" w:hAnsi="黑体" w:eastAsia="黑体" w:cs="黑体"/>
          <w:sz w:val="32"/>
          <w:szCs w:val="32"/>
          <w:lang w:val="en-US" w:eastAsia="zh-CN"/>
        </w:rPr>
        <w:t>6.2</w:t>
      </w:r>
      <w:r>
        <w:rPr>
          <w:rFonts w:hint="eastAsia" w:ascii="黑体" w:hAnsi="黑体" w:eastAsia="黑体" w:cs="黑体"/>
          <w:sz w:val="32"/>
          <w:szCs w:val="32"/>
        </w:rPr>
        <w:t>境外召回的常见问题和解</w:t>
      </w:r>
      <w:r>
        <w:rPr>
          <w:rFonts w:hint="eastAsia" w:ascii="黑体" w:hAnsi="黑体" w:eastAsia="黑体" w:cs="黑体"/>
          <w:sz w:val="32"/>
          <w:szCs w:val="32"/>
          <w:lang w:val="en-US" w:eastAsia="zh-CN"/>
        </w:rPr>
        <w:t>答</w:t>
      </w:r>
      <w:bookmarkEnd w:id="68"/>
    </w:p>
    <w:p>
      <w:pPr>
        <w:pStyle w:val="20"/>
        <w:numPr>
          <w:ilvl w:val="-1"/>
          <w:numId w:val="0"/>
        </w:numPr>
        <w:spacing w:line="360" w:lineRule="auto"/>
        <w:ind w:left="0" w:firstLine="0" w:firstLineChars="0"/>
        <w:rPr>
          <w:rFonts w:hint="eastAsia" w:ascii="黑体" w:hAnsi="黑体" w:eastAsia="黑体" w:cs="黑体"/>
          <w:sz w:val="32"/>
          <w:szCs w:val="32"/>
        </w:rPr>
      </w:pP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【问题】：仅在境外召回上报的时限？</w:t>
      </w:r>
    </w:p>
    <w:p>
      <w:pPr>
        <w:pStyle w:val="30"/>
        <w:spacing w:line="360" w:lineRule="auto"/>
        <w:ind w:left="0" w:firstLine="640" w:firstLineChars="200"/>
        <w:rPr>
          <w:rFonts w:hint="eastAsia" w:ascii="Times New Roman" w:hAnsi="Times New Roman" w:eastAsiaTheme="minorEastAsia"/>
          <w:sz w:val="32"/>
          <w:szCs w:val="32"/>
          <w:lang w:val="en-US" w:eastAsia="zh-CN"/>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】：仅在境外召回在中国的上报时限法规没有明确规定，但建议</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进口注册代理人”</w:t>
      </w:r>
      <w:r>
        <w:rPr>
          <w:rFonts w:hint="eastAsia" w:ascii="Times New Roman" w:hAnsi="Times New Roman" w:eastAsiaTheme="minorEastAsia"/>
          <w:sz w:val="32"/>
          <w:szCs w:val="32"/>
        </w:rPr>
        <w:t>获知后尽快完成上报</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尤其是一级召回。同时，</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进口注册代理人”</w:t>
      </w:r>
      <w:r>
        <w:rPr>
          <w:rFonts w:hint="eastAsia" w:ascii="Times New Roman" w:hAnsi="Times New Roman" w:eastAsiaTheme="minorEastAsia"/>
          <w:sz w:val="32"/>
          <w:szCs w:val="32"/>
        </w:rPr>
        <w:t>要和境外</w:t>
      </w:r>
      <w:r>
        <w:rPr>
          <w:rFonts w:hint="eastAsia" w:ascii="Times New Roman" w:hAnsi="Times New Roman" w:eastAsiaTheme="minorEastAsia"/>
          <w:sz w:val="32"/>
          <w:szCs w:val="32"/>
          <w:lang w:val="en-US" w:eastAsia="zh-CN"/>
        </w:rPr>
        <w:t>注册人</w:t>
      </w:r>
      <w:r>
        <w:rPr>
          <w:rFonts w:hint="eastAsia" w:ascii="Times New Roman" w:hAnsi="Times New Roman" w:eastAsiaTheme="minorEastAsia"/>
          <w:sz w:val="32"/>
          <w:szCs w:val="32"/>
        </w:rPr>
        <w:t>沟通中国法规的要求，</w:t>
      </w:r>
      <w:r>
        <w:rPr>
          <w:rFonts w:hint="eastAsia" w:ascii="Times New Roman" w:hAnsi="Times New Roman" w:eastAsiaTheme="minorEastAsia"/>
          <w:sz w:val="32"/>
          <w:szCs w:val="32"/>
          <w:lang w:val="en-US" w:eastAsia="zh-CN"/>
        </w:rPr>
        <w:t>制订召回工作程序，明确</w:t>
      </w:r>
      <w:r>
        <w:rPr>
          <w:rFonts w:hint="eastAsia" w:ascii="Times New Roman" w:hAnsi="Times New Roman" w:eastAsiaTheme="minorEastAsia"/>
          <w:sz w:val="32"/>
          <w:szCs w:val="32"/>
        </w:rPr>
        <w:t>仅在</w:t>
      </w:r>
      <w:r>
        <w:rPr>
          <w:rFonts w:hint="eastAsia" w:ascii="Times New Roman" w:hAnsi="Times New Roman" w:eastAsiaTheme="minorEastAsia"/>
          <w:sz w:val="32"/>
          <w:szCs w:val="32"/>
          <w:lang w:val="en-US" w:eastAsia="zh-CN"/>
        </w:rPr>
        <w:t>境外召回上报时限，</w:t>
      </w:r>
      <w:r>
        <w:rPr>
          <w:rFonts w:hint="eastAsia" w:ascii="Times New Roman" w:hAnsi="Times New Roman" w:eastAsiaTheme="minorEastAsia"/>
          <w:sz w:val="32"/>
          <w:szCs w:val="32"/>
        </w:rPr>
        <w:t>确保</w:t>
      </w:r>
      <w:r>
        <w:rPr>
          <w:rFonts w:hint="eastAsia" w:ascii="Times New Roman" w:hAnsi="Times New Roman" w:eastAsiaTheme="minorEastAsia"/>
          <w:sz w:val="32"/>
          <w:szCs w:val="32"/>
          <w:lang w:val="en-US" w:eastAsia="zh-CN"/>
        </w:rPr>
        <w:t>此类召回及时上报。</w:t>
      </w:r>
    </w:p>
    <w:p>
      <w:pPr>
        <w:pStyle w:val="18"/>
        <w:numPr>
          <w:ilvl w:val="-1"/>
          <w:numId w:val="0"/>
        </w:numPr>
        <w:spacing w:line="360" w:lineRule="auto"/>
        <w:ind w:left="0" w:firstLine="0" w:firstLineChars="0"/>
        <w:outlineLvl w:val="0"/>
        <w:rPr>
          <w:rFonts w:hint="eastAsia" w:ascii="Times New Roman" w:hAnsi="Times New Roman" w:eastAsiaTheme="minorEastAsia"/>
          <w:b/>
          <w:sz w:val="28"/>
          <w:szCs w:val="28"/>
          <w:lang w:val="en-US" w:eastAsia="zh-CN"/>
        </w:rPr>
      </w:pPr>
    </w:p>
    <w:p>
      <w:pPr>
        <w:pStyle w:val="18"/>
        <w:numPr>
          <w:ilvl w:val="0"/>
          <w:numId w:val="0"/>
        </w:numPr>
        <w:spacing w:line="240" w:lineRule="auto"/>
        <w:ind w:left="0" w:firstLine="0" w:firstLineChars="0"/>
        <w:outlineLvl w:val="0"/>
        <w:rPr>
          <w:rFonts w:hint="eastAsia" w:ascii="黑体" w:hAnsi="黑体" w:eastAsia="黑体" w:cs="黑体"/>
          <w:b/>
          <w:sz w:val="32"/>
          <w:szCs w:val="32"/>
        </w:rPr>
      </w:pPr>
      <w:bookmarkStart w:id="69" w:name="_Toc962547450"/>
      <w:bookmarkStart w:id="70" w:name="_Toc28217"/>
      <w:bookmarkStart w:id="71" w:name="_Toc556759135"/>
      <w:r>
        <w:rPr>
          <w:rFonts w:hint="eastAsia" w:ascii="黑体" w:hAnsi="黑体" w:eastAsia="黑体" w:cs="黑体"/>
          <w:b/>
          <w:sz w:val="32"/>
          <w:szCs w:val="32"/>
          <w:lang w:val="en-US" w:eastAsia="zh-CN"/>
        </w:rPr>
        <w:t>7.</w:t>
      </w:r>
      <w:r>
        <w:rPr>
          <w:rFonts w:hint="eastAsia" w:ascii="黑体" w:hAnsi="黑体" w:eastAsia="黑体" w:cs="黑体"/>
          <w:b/>
          <w:sz w:val="32"/>
          <w:szCs w:val="32"/>
        </w:rPr>
        <w:t>境内召回上报注意事项</w:t>
      </w:r>
      <w:bookmarkEnd w:id="69"/>
      <w:bookmarkEnd w:id="70"/>
      <w:bookmarkEnd w:id="71"/>
    </w:p>
    <w:p>
      <w:pPr>
        <w:pStyle w:val="30"/>
        <w:numPr>
          <w:ilvl w:val="-1"/>
          <w:numId w:val="0"/>
        </w:numPr>
        <w:ind w:left="0" w:firstLine="0" w:firstLineChars="0"/>
        <w:rPr>
          <w:rFonts w:hint="eastAsia" w:ascii="Times New Roman" w:hAnsi="Times New Roman"/>
          <w:sz w:val="24"/>
          <w:szCs w:val="24"/>
          <w:lang w:eastAsia="zh-CN"/>
        </w:rPr>
      </w:pPr>
      <w:r>
        <w:rPr>
          <w:rFonts w:hint="eastAsia" w:ascii="Times New Roman" w:hAnsi="Times New Roman"/>
          <w:sz w:val="24"/>
          <w:szCs w:val="24"/>
          <w:lang w:eastAsia="zh-CN"/>
        </w:rPr>
        <w:t>　　</w:t>
      </w:r>
    </w:p>
    <w:p>
      <w:pPr>
        <w:pStyle w:val="18"/>
        <w:numPr>
          <w:ilvl w:val="0"/>
          <w:numId w:val="0"/>
        </w:numPr>
        <w:ind w:firstLineChars="0"/>
        <w:outlineLvl w:val="1"/>
        <w:rPr>
          <w:rFonts w:hint="eastAsia" w:ascii="黑体" w:hAnsi="黑体" w:eastAsia="黑体" w:cs="黑体"/>
          <w:sz w:val="32"/>
          <w:szCs w:val="32"/>
          <w:lang w:val="en-US" w:eastAsia="zh-CN"/>
        </w:rPr>
      </w:pPr>
      <w:bookmarkStart w:id="72" w:name="_Toc13423"/>
      <w:r>
        <w:rPr>
          <w:rFonts w:hint="eastAsia" w:ascii="黑体" w:hAnsi="黑体" w:eastAsia="黑体" w:cs="黑体"/>
          <w:sz w:val="32"/>
          <w:szCs w:val="32"/>
          <w:lang w:val="en-US" w:eastAsia="zh-CN"/>
        </w:rPr>
        <w:t>7.1</w:t>
      </w:r>
      <w:r>
        <w:rPr>
          <w:rFonts w:hint="eastAsia" w:ascii="黑体" w:hAnsi="黑体" w:eastAsia="黑体" w:cs="黑体"/>
          <w:sz w:val="32"/>
          <w:szCs w:val="32"/>
        </w:rPr>
        <w:t>境内召回上报监管机构的法规要求</w:t>
      </w:r>
      <w:bookmarkEnd w:id="72"/>
    </w:p>
    <w:p>
      <w:pPr>
        <w:pStyle w:val="30"/>
        <w:numPr>
          <w:ilvl w:val="-1"/>
          <w:numId w:val="0"/>
        </w:numPr>
        <w:ind w:left="0" w:firstLine="0" w:firstLineChars="0"/>
        <w:rPr>
          <w:rFonts w:hint="eastAsia" w:ascii="黑体" w:hAnsi="黑体" w:eastAsia="黑体" w:cs="黑体"/>
          <w:sz w:val="32"/>
          <w:szCs w:val="32"/>
        </w:rPr>
      </w:pPr>
    </w:p>
    <w:p>
      <w:pPr>
        <w:pStyle w:val="30"/>
        <w:spacing w:line="360" w:lineRule="auto"/>
        <w:ind w:left="0" w:firstLine="0" w:firstLineChars="0"/>
        <w:rPr>
          <w:rFonts w:ascii="Times New Roman" w:hAnsi="Times New Roman" w:eastAsiaTheme="minorEastAsia"/>
          <w:sz w:val="24"/>
          <w:szCs w:val="24"/>
        </w:rPr>
      </w:pPr>
      <w:r>
        <w:rPr>
          <w:rFonts w:hint="eastAsia" w:ascii="Times New Roman" w:hAnsi="Times New Roman" w:eastAsiaTheme="minorEastAsia"/>
          <w:sz w:val="24"/>
          <w:szCs w:val="24"/>
          <w:lang w:eastAsia="zh-CN"/>
        </w:rPr>
        <w:t>　　</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办法》</w:t>
      </w:r>
      <w:r>
        <w:rPr>
          <w:rFonts w:hint="eastAsia" w:ascii="Times New Roman" w:hAnsi="Times New Roman" w:eastAsiaTheme="minorEastAsia"/>
          <w:sz w:val="32"/>
          <w:szCs w:val="32"/>
        </w:rPr>
        <w:t>第十六条 医疗器械生产企业作出医疗器械召回决定的，应当立即向所在地省、自治区、直辖市食品药品监督管理部门和批准该产品注册或者办理备案的食品药品监督管理部门提交医疗器械召回事件报告表，并在5个工作日内将调查评估报告和召回计划提交至所在地省、自治区、直辖市食品药品监督管理部门和批准注册或者办理备案的食品药品监督管理部门备案。</w:t>
      </w:r>
    </w:p>
    <w:p>
      <w:pPr>
        <w:pStyle w:val="18"/>
        <w:numPr>
          <w:ilvl w:val="-1"/>
          <w:numId w:val="0"/>
        </w:numPr>
        <w:spacing w:line="360" w:lineRule="auto"/>
        <w:ind w:left="0" w:firstLine="0" w:firstLineChars="0"/>
        <w:rPr>
          <w:rFonts w:hint="eastAsia" w:ascii="Times New Roman" w:hAnsi="Times New Roman"/>
          <w:sz w:val="24"/>
          <w:szCs w:val="24"/>
          <w:lang w:eastAsia="zh-CN"/>
        </w:rPr>
      </w:pPr>
    </w:p>
    <w:p>
      <w:pPr>
        <w:pStyle w:val="18"/>
        <w:numPr>
          <w:ilvl w:val="0"/>
          <w:numId w:val="0"/>
        </w:numPr>
        <w:spacing w:line="240" w:lineRule="auto"/>
        <w:ind w:left="0" w:firstLine="0" w:firstLineChars="0"/>
        <w:outlineLvl w:val="1"/>
        <w:rPr>
          <w:rFonts w:hint="eastAsia" w:ascii="黑体" w:hAnsi="黑体" w:eastAsia="黑体" w:cs="黑体"/>
          <w:sz w:val="32"/>
          <w:szCs w:val="32"/>
          <w:lang w:val="en-US" w:eastAsia="zh-CN"/>
        </w:rPr>
      </w:pPr>
      <w:bookmarkStart w:id="73" w:name="_Toc7623"/>
      <w:r>
        <w:rPr>
          <w:rFonts w:hint="eastAsia" w:ascii="黑体" w:hAnsi="黑体" w:eastAsia="黑体" w:cs="黑体"/>
          <w:sz w:val="32"/>
          <w:szCs w:val="32"/>
          <w:lang w:val="en-US" w:eastAsia="zh-CN"/>
        </w:rPr>
        <w:t>7.2</w:t>
      </w:r>
      <w:r>
        <w:rPr>
          <w:rFonts w:hint="eastAsia" w:ascii="黑体" w:hAnsi="黑体" w:eastAsia="黑体" w:cs="黑体"/>
          <w:sz w:val="32"/>
          <w:szCs w:val="32"/>
        </w:rPr>
        <w:t>境内召回上报监管机构常见问题和解</w:t>
      </w:r>
      <w:r>
        <w:rPr>
          <w:rFonts w:hint="eastAsia" w:ascii="黑体" w:hAnsi="黑体" w:eastAsia="黑体" w:cs="黑体"/>
          <w:sz w:val="32"/>
          <w:szCs w:val="32"/>
          <w:lang w:val="en-US" w:eastAsia="zh-CN"/>
        </w:rPr>
        <w:t>答</w:t>
      </w:r>
      <w:bookmarkEnd w:id="73"/>
    </w:p>
    <w:p>
      <w:pPr>
        <w:pStyle w:val="18"/>
        <w:spacing w:line="360" w:lineRule="auto"/>
        <w:ind w:left="0" w:firstLine="0" w:firstLineChars="0"/>
        <w:rPr>
          <w:rFonts w:hint="eastAsia" w:ascii="Times New Roman" w:hAnsi="Times New Roman" w:eastAsiaTheme="minorEastAsia"/>
          <w:sz w:val="24"/>
          <w:szCs w:val="24"/>
        </w:rPr>
      </w:pPr>
    </w:p>
    <w:p>
      <w:pPr>
        <w:pStyle w:val="18"/>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【问题】：境内召回上报的监管机构有哪些呢？</w:t>
      </w:r>
    </w:p>
    <w:p>
      <w:pPr>
        <w:pStyle w:val="18"/>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】：上报的监管机构为</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注册人”“进口注册代理人”</w:t>
      </w:r>
      <w:r>
        <w:rPr>
          <w:rFonts w:hint="eastAsia" w:ascii="Times New Roman" w:hAnsi="Times New Roman" w:eastAsiaTheme="minorEastAsia"/>
          <w:sz w:val="32"/>
          <w:szCs w:val="32"/>
        </w:rPr>
        <w:t>所在地省、自治区、直辖市食品药品监督管理部门以及批准注册或者办理备案的监管部门。</w:t>
      </w:r>
    </w:p>
    <w:p>
      <w:pPr>
        <w:pStyle w:val="18"/>
        <w:spacing w:line="360" w:lineRule="auto"/>
        <w:ind w:left="0" w:firstLine="640" w:firstLineChars="200"/>
        <w:rPr>
          <w:rFonts w:hint="eastAsia" w:ascii="Times New Roman" w:hAnsi="Times New Roman" w:eastAsiaTheme="minorEastAsia"/>
          <w:sz w:val="32"/>
          <w:szCs w:val="32"/>
        </w:rPr>
      </w:pPr>
    </w:p>
    <w:p>
      <w:pPr>
        <w:pStyle w:val="18"/>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【问题】：</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进口注册代理人”</w:t>
      </w:r>
      <w:r>
        <w:rPr>
          <w:rFonts w:hint="eastAsia" w:ascii="Times New Roman" w:hAnsi="Times New Roman" w:eastAsiaTheme="minorEastAsia"/>
          <w:sz w:val="32"/>
          <w:szCs w:val="32"/>
        </w:rPr>
        <w:t>的注册地为上海市，同时产品</w:t>
      </w:r>
      <w:r>
        <w:rPr>
          <w:rFonts w:hint="eastAsia" w:ascii="Times New Roman" w:hAnsi="Times New Roman" w:eastAsiaTheme="minorEastAsia"/>
          <w:sz w:val="32"/>
          <w:szCs w:val="32"/>
          <w:lang w:val="en-US" w:eastAsia="zh-CN"/>
        </w:rPr>
        <w:t>获得注册证的</w:t>
      </w:r>
      <w:r>
        <w:rPr>
          <w:rFonts w:hint="eastAsia" w:ascii="Times New Roman" w:hAnsi="Times New Roman" w:eastAsiaTheme="minorEastAsia"/>
          <w:sz w:val="32"/>
          <w:szCs w:val="32"/>
        </w:rPr>
        <w:t>进口医疗器械，请问该召回需要上报的网站有哪些呢？</w:t>
      </w:r>
    </w:p>
    <w:p>
      <w:pPr>
        <w:spacing w:line="360" w:lineRule="auto"/>
        <w:ind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w:t>
      </w:r>
      <w:r>
        <w:rPr>
          <w:rFonts w:hint="eastAsia" w:ascii="Times New Roman" w:hAnsi="Times New Roman" w:eastAsiaTheme="minorEastAsia"/>
          <w:sz w:val="32"/>
          <w:szCs w:val="32"/>
          <w:lang w:val="en-US" w:eastAsia="zh-CN"/>
        </w:rPr>
        <w:t>此类情况应当同时向国家药监局和上海药监局报告。</w:t>
      </w:r>
      <w:r>
        <w:rPr>
          <w:rFonts w:hint="eastAsia" w:ascii="Times New Roman" w:hAnsi="Times New Roman" w:eastAsiaTheme="minorEastAsia"/>
          <w:sz w:val="32"/>
          <w:szCs w:val="32"/>
        </w:rPr>
        <w:t>上海</w:t>
      </w:r>
      <w:r>
        <w:rPr>
          <w:rFonts w:hint="eastAsia" w:ascii="Times New Roman" w:hAnsi="Times New Roman" w:eastAsiaTheme="minorEastAsia"/>
          <w:sz w:val="32"/>
          <w:szCs w:val="32"/>
          <w:lang w:val="en-US" w:eastAsia="zh-CN"/>
        </w:rPr>
        <w:t>药监局已</w:t>
      </w:r>
      <w:r>
        <w:rPr>
          <w:rFonts w:hint="eastAsia" w:ascii="Times New Roman" w:hAnsi="Times New Roman" w:eastAsiaTheme="minorEastAsia"/>
          <w:sz w:val="32"/>
          <w:szCs w:val="32"/>
        </w:rPr>
        <w:t>建立了召回直报系统，</w:t>
      </w:r>
      <w:r>
        <w:rPr>
          <w:rFonts w:hint="eastAsia" w:ascii="Times New Roman" w:hAnsi="Times New Roman" w:eastAsiaTheme="minorEastAsia"/>
          <w:sz w:val="32"/>
          <w:szCs w:val="32"/>
          <w:lang w:val="en-US" w:eastAsia="zh-CN"/>
        </w:rPr>
        <w:t>直报系统使用说明</w:t>
      </w:r>
      <w:r>
        <w:rPr>
          <w:rFonts w:hint="eastAsia" w:ascii="Times New Roman" w:hAnsi="Times New Roman" w:eastAsiaTheme="minorEastAsia"/>
          <w:sz w:val="32"/>
          <w:szCs w:val="32"/>
        </w:rPr>
        <w:t>可以通过该直报系统获得；同时国家药品监督管理局网上办事大厅也建立了电子申报平台。具体网站见下表3</w:t>
      </w:r>
    </w:p>
    <w:p>
      <w:pPr>
        <w:pStyle w:val="30"/>
        <w:ind w:firstLine="0" w:firstLineChars="0"/>
        <w:jc w:val="center"/>
      </w:pPr>
      <w:r>
        <w:rPr>
          <w:rFonts w:hint="eastAsia" w:ascii="Times New Roman" w:hAnsi="Times New Roman" w:eastAsiaTheme="minorEastAsia"/>
          <w:i/>
          <w:sz w:val="24"/>
          <w:szCs w:val="24"/>
        </w:rPr>
        <w:t>表</w:t>
      </w:r>
      <w:r>
        <w:rPr>
          <w:rFonts w:ascii="Times New Roman" w:hAnsi="Times New Roman" w:eastAsiaTheme="minorEastAsia"/>
          <w:i/>
          <w:sz w:val="24"/>
          <w:szCs w:val="24"/>
        </w:rPr>
        <w:t>3</w:t>
      </w:r>
      <w:r>
        <w:rPr>
          <w:rFonts w:hint="eastAsia" w:ascii="Times New Roman" w:hAnsi="Times New Roman" w:eastAsiaTheme="minorEastAsia"/>
          <w:i/>
          <w:sz w:val="24"/>
          <w:szCs w:val="24"/>
        </w:rPr>
        <w:t>：医疗器械召回上报平台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9"/>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Pr>
          <w:p>
            <w:pPr>
              <w:spacing w:line="360" w:lineRule="auto"/>
              <w:jc w:val="center"/>
              <w:rPr>
                <w:rFonts w:ascii="Times New Roman" w:hAnsi="Times New Roman" w:eastAsiaTheme="minorEastAsia"/>
                <w:sz w:val="24"/>
                <w:szCs w:val="24"/>
              </w:rPr>
            </w:pPr>
          </w:p>
        </w:tc>
        <w:tc>
          <w:tcPr>
            <w:tcW w:w="4255" w:type="dxa"/>
          </w:tcPr>
          <w:p>
            <w:pPr>
              <w:spacing w:line="360" w:lineRule="auto"/>
              <w:jc w:val="center"/>
              <w:rPr>
                <w:rFonts w:ascii="Times New Roman" w:hAnsi="Times New Roman" w:eastAsiaTheme="minorEastAsia"/>
                <w:sz w:val="24"/>
                <w:szCs w:val="24"/>
              </w:rPr>
            </w:pPr>
            <w:r>
              <w:rPr>
                <w:rFonts w:hint="eastAsia" w:ascii="Times New Roman" w:hAnsi="Times New Roman" w:eastAsiaTheme="minorEastAsia"/>
                <w:sz w:val="24"/>
                <w:szCs w:val="24"/>
              </w:rPr>
              <w:t>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上海</w:t>
            </w:r>
            <w:r>
              <w:rPr>
                <w:rFonts w:hint="eastAsia" w:ascii="Times New Roman" w:hAnsi="Times New Roman" w:eastAsiaTheme="minorEastAsia"/>
                <w:sz w:val="24"/>
                <w:szCs w:val="24"/>
                <w:lang w:val="en-US" w:eastAsia="zh-CN"/>
              </w:rPr>
              <w:t>药监局</w:t>
            </w:r>
            <w:r>
              <w:rPr>
                <w:rFonts w:hint="eastAsia" w:ascii="Times New Roman" w:hAnsi="Times New Roman" w:eastAsiaTheme="minorEastAsia"/>
                <w:sz w:val="24"/>
                <w:szCs w:val="24"/>
              </w:rPr>
              <w:t>召回直报系统</w:t>
            </w:r>
          </w:p>
        </w:tc>
        <w:tc>
          <w:tcPr>
            <w:tcW w:w="4255" w:type="dxa"/>
          </w:tcPr>
          <w:p>
            <w:pPr>
              <w:spacing w:line="360" w:lineRule="auto"/>
              <w:rPr>
                <w:rFonts w:ascii="Times New Roman" w:hAnsi="Times New Roman" w:eastAsiaTheme="minorEastAsia"/>
                <w:sz w:val="24"/>
                <w:szCs w:val="24"/>
              </w:rPr>
            </w:pPr>
            <w:r>
              <w:rPr>
                <w:rFonts w:ascii="Times New Roman" w:hAnsi="Times New Roman" w:eastAsiaTheme="minorEastAsia"/>
                <w:sz w:val="24"/>
                <w:szCs w:val="24"/>
              </w:rPr>
              <w:t>https://zssb.yjj.sh.gov.cn/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国家药品监督管理局网上办事大厅</w:t>
            </w:r>
          </w:p>
        </w:tc>
        <w:tc>
          <w:tcPr>
            <w:tcW w:w="4255" w:type="dxa"/>
          </w:tcPr>
          <w:p>
            <w:pPr>
              <w:spacing w:line="360" w:lineRule="auto"/>
              <w:rPr>
                <w:rFonts w:ascii="Times New Roman" w:hAnsi="Times New Roman" w:eastAsiaTheme="minorEastAsia"/>
                <w:sz w:val="24"/>
                <w:szCs w:val="24"/>
              </w:rPr>
            </w:pPr>
            <w:r>
              <w:rPr>
                <w:rFonts w:ascii="Times New Roman" w:hAnsi="Times New Roman" w:eastAsiaTheme="minorEastAsia"/>
                <w:sz w:val="24"/>
                <w:szCs w:val="24"/>
              </w:rPr>
              <w:t>https://zwfw.nmpa.gov.cn/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9"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其他</w:t>
            </w:r>
          </w:p>
        </w:tc>
        <w:tc>
          <w:tcPr>
            <w:tcW w:w="4255"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请参见各省市召回上报平台或要求；</w:t>
            </w:r>
          </w:p>
        </w:tc>
      </w:tr>
    </w:tbl>
    <w:p>
      <w:pPr>
        <w:spacing w:line="360" w:lineRule="auto"/>
        <w:rPr>
          <w:rFonts w:ascii="Times New Roman" w:hAnsi="Times New Roman" w:eastAsiaTheme="minorEastAsia"/>
          <w:sz w:val="28"/>
          <w:szCs w:val="28"/>
        </w:rPr>
      </w:pPr>
    </w:p>
    <w:p>
      <w:pPr>
        <w:pStyle w:val="18"/>
        <w:numPr>
          <w:ilvl w:val="0"/>
          <w:numId w:val="0"/>
        </w:numPr>
        <w:spacing w:line="240" w:lineRule="auto"/>
        <w:ind w:left="0" w:firstLine="0" w:firstLineChars="0"/>
        <w:outlineLvl w:val="0"/>
        <w:rPr>
          <w:rFonts w:hint="eastAsia" w:ascii="黑体" w:hAnsi="黑体" w:eastAsia="黑体" w:cs="黑体"/>
          <w:b/>
          <w:sz w:val="32"/>
          <w:szCs w:val="32"/>
          <w:lang w:val="en-US" w:eastAsia="zh-CN"/>
        </w:rPr>
      </w:pPr>
      <w:bookmarkStart w:id="74" w:name="_Toc12932"/>
      <w:bookmarkStart w:id="75" w:name="_Toc1609715742"/>
      <w:bookmarkStart w:id="76" w:name="_Toc330896374"/>
      <w:r>
        <w:rPr>
          <w:rFonts w:hint="eastAsia" w:ascii="黑体" w:hAnsi="黑体" w:eastAsia="黑体" w:cs="黑体"/>
          <w:b/>
          <w:sz w:val="32"/>
          <w:szCs w:val="32"/>
          <w:lang w:val="en-US" w:eastAsia="zh-CN"/>
        </w:rPr>
        <w:t>8.</w:t>
      </w:r>
      <w:r>
        <w:rPr>
          <w:rFonts w:hint="eastAsia" w:ascii="黑体" w:hAnsi="黑体" w:eastAsia="黑体" w:cs="黑体"/>
          <w:b/>
          <w:sz w:val="32"/>
          <w:szCs w:val="32"/>
        </w:rPr>
        <w:t>召回产品的销毁</w:t>
      </w:r>
      <w:bookmarkEnd w:id="74"/>
      <w:bookmarkEnd w:id="75"/>
      <w:bookmarkEnd w:id="76"/>
    </w:p>
    <w:p>
      <w:pPr>
        <w:pStyle w:val="18"/>
        <w:numPr>
          <w:ilvl w:val="-1"/>
          <w:numId w:val="0"/>
        </w:numPr>
        <w:spacing w:line="360" w:lineRule="auto"/>
        <w:ind w:left="0" w:firstLine="0" w:firstLineChars="0"/>
        <w:outlineLvl w:val="0"/>
        <w:rPr>
          <w:rFonts w:hint="eastAsia" w:ascii="黑体" w:hAnsi="黑体" w:eastAsia="黑体" w:cs="黑体"/>
          <w:b/>
          <w:sz w:val="32"/>
          <w:szCs w:val="32"/>
        </w:rPr>
      </w:pPr>
    </w:p>
    <w:p>
      <w:pPr>
        <w:pStyle w:val="18"/>
        <w:numPr>
          <w:ilvl w:val="0"/>
          <w:numId w:val="0"/>
        </w:numPr>
        <w:spacing w:line="240" w:lineRule="auto"/>
        <w:ind w:left="0" w:firstLine="0" w:firstLineChars="0"/>
        <w:outlineLvl w:val="1"/>
        <w:rPr>
          <w:rFonts w:hint="eastAsia" w:ascii="黑体" w:hAnsi="黑体" w:eastAsia="黑体" w:cs="黑体"/>
          <w:sz w:val="32"/>
          <w:szCs w:val="32"/>
          <w:lang w:val="en-US" w:eastAsia="zh-CN"/>
        </w:rPr>
      </w:pPr>
      <w:bookmarkStart w:id="77" w:name="_Toc13297"/>
      <w:r>
        <w:rPr>
          <w:rFonts w:hint="eastAsia" w:ascii="黑体" w:hAnsi="黑体" w:eastAsia="黑体" w:cs="黑体"/>
          <w:sz w:val="32"/>
          <w:szCs w:val="32"/>
          <w:lang w:val="en-US" w:eastAsia="zh-CN"/>
        </w:rPr>
        <w:t>8.1</w:t>
      </w:r>
      <w:r>
        <w:rPr>
          <w:rFonts w:hint="eastAsia" w:ascii="黑体" w:hAnsi="黑体" w:eastAsia="黑体" w:cs="黑体"/>
          <w:sz w:val="32"/>
          <w:szCs w:val="32"/>
        </w:rPr>
        <w:t>召回产品的销毁法规要求</w:t>
      </w:r>
      <w:bookmarkEnd w:id="77"/>
    </w:p>
    <w:p>
      <w:pPr>
        <w:pStyle w:val="18"/>
        <w:numPr>
          <w:ilvl w:val="-1"/>
          <w:numId w:val="0"/>
        </w:numPr>
        <w:spacing w:line="360" w:lineRule="auto"/>
        <w:ind w:left="0" w:firstLine="0" w:firstLineChars="0"/>
        <w:rPr>
          <w:rFonts w:hint="eastAsia" w:ascii="黑体" w:hAnsi="黑体" w:eastAsia="黑体" w:cs="黑体"/>
          <w:sz w:val="32"/>
          <w:szCs w:val="32"/>
        </w:rPr>
      </w:pPr>
    </w:p>
    <w:p>
      <w:pPr>
        <w:pStyle w:val="30"/>
        <w:spacing w:line="360" w:lineRule="auto"/>
        <w:ind w:left="0" w:firstLine="0" w:firstLineChars="0"/>
        <w:rPr>
          <w:rFonts w:hint="eastAsia" w:ascii="Times New Roman" w:hAnsi="Times New Roman" w:eastAsiaTheme="minorEastAsia"/>
          <w:sz w:val="32"/>
          <w:szCs w:val="32"/>
        </w:rPr>
      </w:pPr>
      <w:r>
        <w:rPr>
          <w:rFonts w:hint="eastAsia" w:ascii="Times New Roman" w:hAnsi="Times New Roman" w:eastAsiaTheme="minorEastAsia"/>
          <w:sz w:val="32"/>
          <w:szCs w:val="32"/>
          <w:lang w:eastAsia="zh-CN"/>
        </w:rPr>
        <w:t>　　《</w:t>
      </w:r>
      <w:r>
        <w:rPr>
          <w:rFonts w:hint="eastAsia" w:ascii="Times New Roman" w:hAnsi="Times New Roman" w:eastAsiaTheme="minorEastAsia"/>
          <w:sz w:val="32"/>
          <w:szCs w:val="32"/>
          <w:lang w:val="en-US" w:eastAsia="zh-CN"/>
        </w:rPr>
        <w:t>办法》</w:t>
      </w:r>
      <w:r>
        <w:rPr>
          <w:rFonts w:hint="eastAsia" w:ascii="Times New Roman" w:hAnsi="Times New Roman" w:eastAsiaTheme="minorEastAsia"/>
          <w:sz w:val="32"/>
          <w:szCs w:val="32"/>
        </w:rPr>
        <w:t>第二十一条 医疗器械生产企业对召回医疗器械的处理应当有详细的记录，并向医疗器械生产企业所在地省、自治区、直辖市食品药品监督管理部门报告，记录应当保存至医疗器械注册证失效后5年，第一类医疗器械召回的处理记录应当保存5年。对通过警示、检查、修理、重新标签、修改并完善说明书、软件更新、替换、销毁等方式能够消除产品缺陷的，可以在产品所在地完成上述行为。需要销毁的，应当在食品药品监督管理部门监督下销毁。</w:t>
      </w:r>
    </w:p>
    <w:p>
      <w:pPr>
        <w:pStyle w:val="30"/>
        <w:spacing w:line="360" w:lineRule="auto"/>
        <w:ind w:left="0" w:firstLine="0" w:firstLineChars="0"/>
        <w:rPr>
          <w:rFonts w:ascii="Times New Roman" w:hAnsi="Times New Roman" w:eastAsiaTheme="minorEastAsia"/>
          <w:sz w:val="24"/>
          <w:szCs w:val="24"/>
        </w:rPr>
      </w:pPr>
      <w:r>
        <w:rPr>
          <w:rFonts w:ascii="Times New Roman" w:hAnsi="Times New Roman" w:eastAsiaTheme="minorEastAsia"/>
          <w:sz w:val="24"/>
          <w:szCs w:val="24"/>
        </w:rPr>
        <w:t xml:space="preserve"> </w:t>
      </w:r>
    </w:p>
    <w:p>
      <w:pPr>
        <w:pStyle w:val="18"/>
        <w:numPr>
          <w:ilvl w:val="0"/>
          <w:numId w:val="0"/>
        </w:numPr>
        <w:spacing w:line="240" w:lineRule="auto"/>
        <w:ind w:left="0" w:firstLine="0" w:firstLineChars="0"/>
        <w:outlineLvl w:val="1"/>
        <w:rPr>
          <w:rFonts w:hint="eastAsia" w:ascii="黑体" w:hAnsi="黑体" w:eastAsia="黑体" w:cs="黑体"/>
          <w:sz w:val="32"/>
          <w:szCs w:val="32"/>
          <w:lang w:val="en-US" w:eastAsia="zh-CN"/>
        </w:rPr>
      </w:pPr>
      <w:bookmarkStart w:id="78" w:name="_Toc6891"/>
      <w:r>
        <w:rPr>
          <w:rFonts w:hint="eastAsia" w:ascii="黑体" w:hAnsi="黑体" w:eastAsia="黑体" w:cs="黑体"/>
          <w:sz w:val="32"/>
          <w:szCs w:val="32"/>
          <w:lang w:val="en-US" w:eastAsia="zh-CN"/>
        </w:rPr>
        <w:t>8.2</w:t>
      </w:r>
      <w:r>
        <w:rPr>
          <w:rFonts w:hint="eastAsia" w:ascii="黑体" w:hAnsi="黑体" w:eastAsia="黑体" w:cs="黑体"/>
          <w:sz w:val="32"/>
          <w:szCs w:val="32"/>
        </w:rPr>
        <w:t>召回产品销毁常见问题和解</w:t>
      </w:r>
      <w:r>
        <w:rPr>
          <w:rFonts w:hint="eastAsia" w:ascii="黑体" w:hAnsi="黑体" w:eastAsia="黑体" w:cs="黑体"/>
          <w:sz w:val="32"/>
          <w:szCs w:val="32"/>
          <w:lang w:val="en-US" w:eastAsia="zh-CN"/>
        </w:rPr>
        <w:t>答</w:t>
      </w:r>
      <w:bookmarkEnd w:id="78"/>
    </w:p>
    <w:p>
      <w:pPr>
        <w:pStyle w:val="18"/>
        <w:numPr>
          <w:ilvl w:val="-1"/>
          <w:numId w:val="0"/>
        </w:numPr>
        <w:spacing w:line="360" w:lineRule="auto"/>
        <w:ind w:left="0" w:firstLine="0" w:firstLineChars="0"/>
        <w:rPr>
          <w:rFonts w:hint="eastAsia" w:ascii="黑体" w:hAnsi="黑体" w:eastAsia="黑体" w:cs="黑体"/>
          <w:sz w:val="32"/>
          <w:szCs w:val="32"/>
        </w:rPr>
      </w:pPr>
    </w:p>
    <w:p>
      <w:pPr>
        <w:pStyle w:val="18"/>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【问题】：需要销毁的产品可以自行销毁吗？</w:t>
      </w:r>
    </w:p>
    <w:p>
      <w:pPr>
        <w:pStyle w:val="18"/>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w:t>
      </w:r>
      <w:r>
        <w:rPr>
          <w:rFonts w:hint="eastAsia" w:ascii="Times New Roman" w:hAnsi="Times New Roman" w:eastAsiaTheme="minorEastAsia"/>
          <w:sz w:val="32"/>
          <w:szCs w:val="32"/>
          <w:lang w:val="en-US" w:eastAsia="zh-CN"/>
        </w:rPr>
        <w:t>企业可以自行销毁。但是，</w:t>
      </w:r>
      <w:r>
        <w:rPr>
          <w:rFonts w:hint="eastAsia" w:ascii="Times New Roman" w:hAnsi="Times New Roman" w:eastAsiaTheme="minorEastAsia"/>
          <w:sz w:val="32"/>
          <w:szCs w:val="32"/>
        </w:rPr>
        <w:t>召回产品需要销毁</w:t>
      </w:r>
      <w:r>
        <w:rPr>
          <w:rFonts w:hint="eastAsia" w:ascii="Times New Roman" w:hAnsi="Times New Roman" w:eastAsiaTheme="minorEastAsia"/>
          <w:sz w:val="32"/>
          <w:szCs w:val="32"/>
          <w:lang w:val="en-US" w:eastAsia="zh-CN"/>
        </w:rPr>
        <w:t>的，</w:t>
      </w:r>
      <w:r>
        <w:rPr>
          <w:rFonts w:hint="eastAsia" w:ascii="Times New Roman" w:hAnsi="Times New Roman" w:eastAsiaTheme="minorEastAsia"/>
          <w:sz w:val="32"/>
          <w:szCs w:val="32"/>
        </w:rPr>
        <w:t>应当</w:t>
      </w:r>
      <w:r>
        <w:rPr>
          <w:rFonts w:hint="eastAsia" w:ascii="Times New Roman" w:hAnsi="Times New Roman" w:eastAsiaTheme="minorEastAsia"/>
          <w:sz w:val="32"/>
          <w:szCs w:val="32"/>
          <w:lang w:val="en-US" w:eastAsia="zh-CN"/>
        </w:rPr>
        <w:t>在药品</w:t>
      </w:r>
      <w:r>
        <w:rPr>
          <w:rFonts w:hint="eastAsia" w:ascii="Times New Roman" w:hAnsi="Times New Roman" w:eastAsiaTheme="minorEastAsia"/>
          <w:sz w:val="32"/>
          <w:szCs w:val="32"/>
        </w:rPr>
        <w:t>监管部门监督下</w:t>
      </w:r>
      <w:r>
        <w:rPr>
          <w:rFonts w:hint="eastAsia" w:ascii="Times New Roman" w:hAnsi="Times New Roman" w:eastAsiaTheme="minorEastAsia"/>
          <w:sz w:val="32"/>
          <w:szCs w:val="32"/>
          <w:lang w:val="en-US" w:eastAsia="zh-CN"/>
        </w:rPr>
        <w:t>自行销毁或委托第三方环保公司进行销毁</w:t>
      </w:r>
      <w:r>
        <w:rPr>
          <w:rFonts w:hint="eastAsia" w:ascii="Times New Roman" w:hAnsi="Times New Roman" w:eastAsiaTheme="minorEastAsia"/>
          <w:sz w:val="32"/>
          <w:szCs w:val="32"/>
        </w:rPr>
        <w:t>；</w:t>
      </w:r>
      <w:r>
        <w:rPr>
          <w:rFonts w:hint="eastAsia" w:ascii="Times New Roman" w:hAnsi="Times New Roman" w:eastAsiaTheme="minorEastAsia"/>
          <w:sz w:val="32"/>
          <w:szCs w:val="32"/>
          <w:lang w:val="en-US" w:eastAsia="zh-CN"/>
        </w:rPr>
        <w:t>企业应记录并保存销毁相关证明材料。</w:t>
      </w:r>
      <w:r>
        <w:rPr>
          <w:rFonts w:hint="eastAsia" w:ascii="Times New Roman" w:hAnsi="Times New Roman" w:eastAsiaTheme="minorEastAsia"/>
          <w:sz w:val="32"/>
          <w:szCs w:val="32"/>
        </w:rPr>
        <w:t>上海</w:t>
      </w:r>
      <w:r>
        <w:rPr>
          <w:rFonts w:hint="eastAsia" w:ascii="Times New Roman" w:hAnsi="Times New Roman" w:eastAsiaTheme="minorEastAsia"/>
          <w:sz w:val="32"/>
          <w:szCs w:val="32"/>
          <w:lang w:val="en-US" w:eastAsia="zh-CN"/>
        </w:rPr>
        <w:t>药监局</w:t>
      </w:r>
      <w:r>
        <w:rPr>
          <w:rFonts w:hint="eastAsia" w:ascii="Times New Roman" w:hAnsi="Times New Roman" w:eastAsiaTheme="minorEastAsia"/>
          <w:sz w:val="32"/>
          <w:szCs w:val="32"/>
        </w:rPr>
        <w:t>召回直报系统可以实现销毁报备功能</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销毁前，企业</w:t>
      </w:r>
      <w:r>
        <w:rPr>
          <w:rFonts w:hint="eastAsia" w:ascii="Times New Roman" w:hAnsi="Times New Roman" w:eastAsiaTheme="minorEastAsia"/>
          <w:sz w:val="32"/>
          <w:szCs w:val="32"/>
        </w:rPr>
        <w:t>需要提前在召回直报系统上登记销毁信息，包括销毁时间</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地点</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联络人</w:t>
      </w:r>
      <w:r>
        <w:rPr>
          <w:rFonts w:hint="eastAsia" w:ascii="Times New Roman" w:hAnsi="Times New Roman" w:eastAsiaTheme="minorEastAsia"/>
          <w:sz w:val="32"/>
          <w:szCs w:val="32"/>
          <w:lang w:val="en-US" w:eastAsia="zh-CN"/>
        </w:rPr>
        <w:t>和联系电话</w:t>
      </w:r>
      <w:r>
        <w:rPr>
          <w:rFonts w:hint="eastAsia" w:ascii="Times New Roman" w:hAnsi="Times New Roman" w:eastAsiaTheme="minorEastAsia"/>
          <w:sz w:val="32"/>
          <w:szCs w:val="32"/>
        </w:rPr>
        <w:t>。</w:t>
      </w:r>
    </w:p>
    <w:p>
      <w:pPr>
        <w:pStyle w:val="18"/>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 xml:space="preserve">【问题】：销毁产品可以分批次进行吗？ </w:t>
      </w:r>
    </w:p>
    <w:p>
      <w:pPr>
        <w:pStyle w:val="18"/>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】：可以，企业可以结合内部销毁计划进行一次或多次销毁。</w:t>
      </w:r>
      <w:r>
        <w:rPr>
          <w:rFonts w:hint="eastAsia" w:ascii="Times New Roman" w:hAnsi="Times New Roman" w:eastAsiaTheme="minorEastAsia"/>
          <w:sz w:val="32"/>
          <w:szCs w:val="32"/>
          <w:lang w:val="en-US" w:eastAsia="zh-CN"/>
        </w:rPr>
        <w:t>每次销毁，企业应记录并保存销毁相关证明材料，</w:t>
      </w:r>
      <w:r>
        <w:rPr>
          <w:rFonts w:hint="eastAsia" w:ascii="Times New Roman" w:hAnsi="Times New Roman" w:eastAsiaTheme="minorEastAsia"/>
          <w:sz w:val="32"/>
          <w:szCs w:val="32"/>
        </w:rPr>
        <w:t>每次销毁</w:t>
      </w:r>
      <w:r>
        <w:rPr>
          <w:rFonts w:hint="eastAsia" w:ascii="Times New Roman" w:hAnsi="Times New Roman" w:eastAsiaTheme="minorEastAsia"/>
          <w:sz w:val="32"/>
          <w:szCs w:val="32"/>
          <w:lang w:val="en-US" w:eastAsia="zh-CN"/>
        </w:rPr>
        <w:t>前需要</w:t>
      </w:r>
      <w:r>
        <w:rPr>
          <w:rFonts w:hint="eastAsia" w:ascii="Times New Roman" w:hAnsi="Times New Roman" w:eastAsiaTheme="minorEastAsia"/>
          <w:sz w:val="32"/>
          <w:szCs w:val="32"/>
        </w:rPr>
        <w:t>提前在召回直报系统中登记报备</w:t>
      </w:r>
      <w:r>
        <w:rPr>
          <w:rFonts w:hint="eastAsia" w:ascii="Times New Roman" w:hAnsi="Times New Roman" w:eastAsiaTheme="minorEastAsia"/>
          <w:sz w:val="32"/>
          <w:szCs w:val="32"/>
          <w:lang w:val="en-US" w:eastAsia="zh-CN"/>
        </w:rPr>
        <w:t>销毁信息</w:t>
      </w:r>
      <w:r>
        <w:rPr>
          <w:rFonts w:hint="eastAsia" w:ascii="Times New Roman" w:hAnsi="Times New Roman" w:eastAsiaTheme="minorEastAsia"/>
          <w:sz w:val="32"/>
          <w:szCs w:val="32"/>
        </w:rPr>
        <w:t>。</w:t>
      </w:r>
    </w:p>
    <w:p>
      <w:pPr>
        <w:spacing w:line="360" w:lineRule="auto"/>
        <w:ind w:firstLine="480" w:firstLineChars="200"/>
        <w:rPr>
          <w:rFonts w:ascii="Times New Roman" w:hAnsi="Times New Roman" w:eastAsiaTheme="minorEastAsia"/>
          <w:sz w:val="24"/>
          <w:szCs w:val="24"/>
        </w:rPr>
      </w:pPr>
    </w:p>
    <w:p>
      <w:pPr>
        <w:pStyle w:val="18"/>
        <w:numPr>
          <w:ilvl w:val="0"/>
          <w:numId w:val="1"/>
        </w:numPr>
        <w:spacing w:line="360" w:lineRule="auto"/>
        <w:ind w:left="0" w:firstLine="0" w:firstLineChars="0"/>
        <w:outlineLvl w:val="0"/>
        <w:rPr>
          <w:rFonts w:hint="eastAsia" w:ascii="黑体" w:hAnsi="黑体" w:eastAsia="黑体" w:cs="黑体"/>
          <w:b/>
          <w:sz w:val="32"/>
          <w:szCs w:val="32"/>
        </w:rPr>
      </w:pPr>
      <w:bookmarkStart w:id="79" w:name="_Toc471226900"/>
      <w:bookmarkStart w:id="80" w:name="_Toc26025"/>
      <w:bookmarkStart w:id="81" w:name="_Toc486487030"/>
      <w:r>
        <w:rPr>
          <w:rFonts w:hint="eastAsia" w:ascii="黑体" w:hAnsi="黑体" w:eastAsia="黑体" w:cs="黑体"/>
          <w:b/>
          <w:sz w:val="32"/>
          <w:szCs w:val="32"/>
        </w:rPr>
        <w:t>召回信息媒体发布要求</w:t>
      </w:r>
      <w:bookmarkEnd w:id="79"/>
      <w:bookmarkEnd w:id="80"/>
      <w:bookmarkEnd w:id="81"/>
    </w:p>
    <w:p>
      <w:pPr>
        <w:pStyle w:val="18"/>
        <w:numPr>
          <w:ilvl w:val="-1"/>
          <w:numId w:val="0"/>
        </w:numPr>
        <w:spacing w:line="360" w:lineRule="auto"/>
        <w:ind w:left="0" w:firstLine="0" w:firstLineChars="0"/>
        <w:outlineLvl w:val="0"/>
        <w:rPr>
          <w:rFonts w:hint="eastAsia" w:ascii="黑体" w:hAnsi="黑体" w:eastAsia="黑体" w:cs="黑体"/>
          <w:b/>
          <w:sz w:val="32"/>
          <w:szCs w:val="32"/>
        </w:rPr>
      </w:pPr>
    </w:p>
    <w:p>
      <w:pPr>
        <w:pStyle w:val="18"/>
        <w:numPr>
          <w:ilvl w:val="0"/>
          <w:numId w:val="0"/>
        </w:numPr>
        <w:spacing w:line="240" w:lineRule="auto"/>
        <w:ind w:left="0" w:firstLine="0" w:firstLineChars="0"/>
        <w:outlineLvl w:val="1"/>
        <w:rPr>
          <w:rFonts w:hint="eastAsia" w:ascii="黑体" w:hAnsi="黑体" w:eastAsia="黑体" w:cs="黑体"/>
          <w:sz w:val="32"/>
          <w:szCs w:val="32"/>
          <w:lang w:val="en-US" w:eastAsia="zh-CN"/>
        </w:rPr>
      </w:pPr>
      <w:bookmarkStart w:id="82" w:name="_Toc542"/>
      <w:r>
        <w:rPr>
          <w:rFonts w:hint="eastAsia" w:ascii="黑体" w:hAnsi="黑体" w:eastAsia="黑体" w:cs="黑体"/>
          <w:sz w:val="32"/>
          <w:szCs w:val="32"/>
          <w:lang w:val="en-US" w:eastAsia="zh-CN"/>
        </w:rPr>
        <w:t>9.1</w:t>
      </w:r>
      <w:r>
        <w:rPr>
          <w:rFonts w:hint="eastAsia" w:ascii="黑体" w:hAnsi="黑体" w:eastAsia="黑体" w:cs="黑体"/>
          <w:sz w:val="32"/>
          <w:szCs w:val="32"/>
        </w:rPr>
        <w:t>召回信息的媒体发布的法规要求</w:t>
      </w:r>
      <w:bookmarkEnd w:id="82"/>
    </w:p>
    <w:p>
      <w:pPr>
        <w:pStyle w:val="30"/>
        <w:numPr>
          <w:ilvl w:val="-1"/>
          <w:numId w:val="0"/>
        </w:numPr>
        <w:spacing w:line="360" w:lineRule="auto"/>
        <w:ind w:left="0" w:firstLine="0" w:firstLineChars="0"/>
        <w:rPr>
          <w:rFonts w:hint="eastAsia" w:ascii="黑体" w:hAnsi="黑体" w:eastAsia="黑体" w:cs="黑体"/>
          <w:sz w:val="32"/>
          <w:szCs w:val="32"/>
        </w:rPr>
      </w:pPr>
    </w:p>
    <w:p>
      <w:pPr>
        <w:pStyle w:val="30"/>
        <w:spacing w:line="360" w:lineRule="auto"/>
        <w:ind w:left="0" w:firstLine="0" w:firstLineChars="0"/>
        <w:rPr>
          <w:rFonts w:hint="eastAsia" w:ascii="Times New Roman" w:hAnsi="Times New Roman" w:eastAsiaTheme="minorEastAsia"/>
          <w:sz w:val="32"/>
          <w:szCs w:val="32"/>
        </w:rPr>
      </w:pPr>
      <w:r>
        <w:rPr>
          <w:rFonts w:hint="eastAsia" w:ascii="Times New Roman" w:hAnsi="Times New Roman" w:eastAsiaTheme="minorEastAsia"/>
          <w:sz w:val="32"/>
          <w:szCs w:val="32"/>
          <w:lang w:eastAsia="zh-CN"/>
        </w:rPr>
        <w:t>　　《</w:t>
      </w:r>
      <w:r>
        <w:rPr>
          <w:rFonts w:hint="eastAsia" w:ascii="Times New Roman" w:hAnsi="Times New Roman" w:eastAsiaTheme="minorEastAsia"/>
          <w:sz w:val="32"/>
          <w:szCs w:val="32"/>
          <w:lang w:val="en-US" w:eastAsia="zh-CN"/>
        </w:rPr>
        <w:t>办法》</w:t>
      </w:r>
      <w:r>
        <w:rPr>
          <w:rFonts w:hint="eastAsia" w:ascii="Times New Roman" w:hAnsi="Times New Roman" w:eastAsiaTheme="minorEastAsia"/>
          <w:sz w:val="32"/>
          <w:szCs w:val="32"/>
        </w:rPr>
        <w:t xml:space="preserve">第十四条 医疗器械生产企业按照本办法第十条、第十二条的要求进行调查评估后，确定医疗器械产品存在缺陷的，应当立即决定并实施召回，同时向社会发布产品召回信息。 实施一级召回的，医疗器械召回公告应当在国家食品药品监督管理总局网站和中央主要媒体上发布；实施二级、三级召回的，医疗器械召回公告应当在省、自治区、直辖市食品药品监督管理部门网站发布，省、自治区、直辖市食品药品监督管理部门网站发布的召回公告应当与国家食品药品监督管理总局网站链接。 </w:t>
      </w:r>
    </w:p>
    <w:p>
      <w:pPr>
        <w:pStyle w:val="18"/>
        <w:numPr>
          <w:ilvl w:val="-1"/>
          <w:numId w:val="0"/>
        </w:numPr>
        <w:spacing w:line="360" w:lineRule="auto"/>
        <w:ind w:left="0" w:firstLine="0" w:firstLineChars="0"/>
        <w:rPr>
          <w:rFonts w:ascii="Times New Roman" w:hAnsi="Times New Roman" w:eastAsiaTheme="minorEastAsia"/>
          <w:sz w:val="24"/>
          <w:szCs w:val="24"/>
        </w:rPr>
      </w:pPr>
    </w:p>
    <w:p>
      <w:pPr>
        <w:pStyle w:val="18"/>
        <w:numPr>
          <w:ilvl w:val="0"/>
          <w:numId w:val="0"/>
        </w:numPr>
        <w:spacing w:line="240" w:lineRule="auto"/>
        <w:ind w:left="0" w:firstLine="0" w:firstLineChars="0"/>
        <w:outlineLvl w:val="1"/>
        <w:rPr>
          <w:rFonts w:hint="eastAsia" w:ascii="黑体" w:hAnsi="黑体" w:eastAsia="黑体" w:cs="黑体"/>
          <w:sz w:val="32"/>
          <w:szCs w:val="32"/>
          <w:lang w:eastAsia="zh-CN"/>
        </w:rPr>
      </w:pPr>
      <w:bookmarkStart w:id="83" w:name="_Toc933"/>
      <w:r>
        <w:rPr>
          <w:rFonts w:hint="eastAsia" w:ascii="黑体" w:hAnsi="黑体" w:eastAsia="黑体" w:cs="黑体"/>
          <w:sz w:val="32"/>
          <w:szCs w:val="32"/>
          <w:lang w:val="en-US" w:eastAsia="zh-CN"/>
        </w:rPr>
        <w:t>9.2</w:t>
      </w:r>
      <w:r>
        <w:rPr>
          <w:rFonts w:hint="eastAsia" w:ascii="黑体" w:hAnsi="黑体" w:eastAsia="黑体" w:cs="黑体"/>
          <w:sz w:val="32"/>
          <w:szCs w:val="32"/>
        </w:rPr>
        <w:t>召回信息媒体发布要求常见问题和解</w:t>
      </w:r>
      <w:r>
        <w:rPr>
          <w:rFonts w:hint="eastAsia" w:ascii="黑体" w:hAnsi="黑体" w:eastAsia="黑体" w:cs="黑体"/>
          <w:sz w:val="32"/>
          <w:szCs w:val="32"/>
          <w:lang w:val="en-US" w:eastAsia="zh-CN"/>
        </w:rPr>
        <w:t>答</w:t>
      </w:r>
      <w:bookmarkEnd w:id="83"/>
    </w:p>
    <w:p>
      <w:pPr>
        <w:pStyle w:val="18"/>
        <w:numPr>
          <w:ilvl w:val="-1"/>
          <w:numId w:val="0"/>
        </w:numPr>
        <w:spacing w:line="360" w:lineRule="auto"/>
        <w:ind w:left="0" w:firstLine="0" w:firstLineChars="0"/>
        <w:rPr>
          <w:rFonts w:hint="eastAsia" w:ascii="Times New Roman" w:hAnsi="Times New Roman" w:eastAsiaTheme="minorEastAsia"/>
          <w:sz w:val="24"/>
          <w:szCs w:val="24"/>
        </w:rPr>
      </w:pPr>
    </w:p>
    <w:p>
      <w:pPr>
        <w:pStyle w:val="18"/>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【问题】：</w:t>
      </w:r>
      <w:r>
        <w:rPr>
          <w:rFonts w:hint="eastAsia" w:ascii="Times New Roman" w:hAnsi="Times New Roman" w:eastAsiaTheme="minorEastAsia"/>
          <w:sz w:val="32"/>
          <w:szCs w:val="32"/>
          <w:lang w:val="en-US" w:eastAsia="zh-CN"/>
        </w:rPr>
        <w:t>召回信息</w:t>
      </w:r>
      <w:r>
        <w:rPr>
          <w:rFonts w:hint="eastAsia" w:ascii="Times New Roman" w:hAnsi="Times New Roman" w:eastAsiaTheme="minorEastAsia"/>
          <w:sz w:val="32"/>
          <w:szCs w:val="32"/>
        </w:rPr>
        <w:t>发布</w:t>
      </w:r>
      <w:r>
        <w:rPr>
          <w:rFonts w:hint="eastAsia" w:ascii="Times New Roman" w:hAnsi="Times New Roman" w:eastAsiaTheme="minorEastAsia"/>
          <w:sz w:val="32"/>
          <w:szCs w:val="32"/>
          <w:lang w:val="en-US" w:eastAsia="zh-CN"/>
        </w:rPr>
        <w:t>常见媒体</w:t>
      </w:r>
      <w:r>
        <w:rPr>
          <w:rFonts w:hint="eastAsia" w:ascii="Times New Roman" w:hAnsi="Times New Roman" w:eastAsiaTheme="minorEastAsia"/>
          <w:sz w:val="32"/>
          <w:szCs w:val="32"/>
        </w:rPr>
        <w:t>？</w:t>
      </w:r>
    </w:p>
    <w:p>
      <w:pPr>
        <w:pStyle w:val="18"/>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】：国家药监局</w:t>
      </w:r>
      <w:r>
        <w:rPr>
          <w:rFonts w:hint="eastAsia" w:ascii="Times New Roman" w:hAnsi="Times New Roman" w:eastAsiaTheme="minorEastAsia"/>
          <w:sz w:val="32"/>
          <w:szCs w:val="32"/>
          <w:lang w:val="en-US" w:eastAsia="zh-CN"/>
        </w:rPr>
        <w:t>官网和</w:t>
      </w:r>
      <w:r>
        <w:rPr>
          <w:rFonts w:hint="eastAsia" w:ascii="Times New Roman" w:hAnsi="Times New Roman" w:eastAsiaTheme="minorEastAsia"/>
          <w:sz w:val="32"/>
          <w:szCs w:val="32"/>
        </w:rPr>
        <w:t>上海市</w:t>
      </w:r>
      <w:r>
        <w:rPr>
          <w:rFonts w:hint="eastAsia" w:ascii="Times New Roman" w:hAnsi="Times New Roman" w:eastAsiaTheme="minorEastAsia"/>
          <w:sz w:val="32"/>
          <w:szCs w:val="32"/>
          <w:lang w:val="en-US" w:eastAsia="zh-CN"/>
        </w:rPr>
        <w:t>药品监督管理局官网有专门召回信息发布栏目，发布医疗器械召回相关信息。除在监管部门网站发布产品召回信息外，企业在决定召回后，应及时在自己官网（或微信公众号），必要时在其他相关媒体，向社会发布产品召回信息，尽到召回告知义务。</w:t>
      </w:r>
    </w:p>
    <w:p>
      <w:pPr>
        <w:pStyle w:val="30"/>
        <w:ind w:firstLine="0" w:firstLineChars="0"/>
        <w:jc w:val="center"/>
      </w:pPr>
      <w:r>
        <w:rPr>
          <w:rFonts w:hint="eastAsia" w:ascii="Times New Roman" w:hAnsi="Times New Roman" w:eastAsiaTheme="minorEastAsia"/>
          <w:i/>
          <w:sz w:val="24"/>
          <w:szCs w:val="24"/>
        </w:rPr>
        <w:t>表</w:t>
      </w:r>
      <w:r>
        <w:rPr>
          <w:rFonts w:ascii="Times New Roman" w:hAnsi="Times New Roman" w:eastAsiaTheme="minorEastAsia"/>
          <w:i/>
          <w:sz w:val="24"/>
          <w:szCs w:val="24"/>
        </w:rPr>
        <w:t>4</w:t>
      </w:r>
      <w:r>
        <w:rPr>
          <w:rFonts w:hint="eastAsia" w:ascii="Times New Roman" w:hAnsi="Times New Roman" w:eastAsiaTheme="minorEastAsia"/>
          <w:i/>
          <w:sz w:val="24"/>
          <w:szCs w:val="24"/>
        </w:rPr>
        <w:t>：医疗器械召回</w:t>
      </w:r>
      <w:r>
        <w:rPr>
          <w:rFonts w:hint="eastAsia" w:ascii="Times New Roman" w:hAnsi="Times New Roman" w:eastAsiaTheme="minorEastAsia"/>
          <w:i/>
          <w:sz w:val="24"/>
          <w:szCs w:val="24"/>
          <w:lang w:val="en-US" w:eastAsia="zh-CN"/>
        </w:rPr>
        <w:t>信息</w:t>
      </w:r>
      <w:r>
        <w:rPr>
          <w:rFonts w:hint="eastAsia" w:ascii="Times New Roman" w:hAnsi="Times New Roman" w:eastAsiaTheme="minorEastAsia"/>
          <w:i/>
          <w:sz w:val="24"/>
          <w:szCs w:val="24"/>
        </w:rPr>
        <w:t>发布网站</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line="360" w:lineRule="auto"/>
              <w:jc w:val="center"/>
              <w:rPr>
                <w:rFonts w:ascii="Times New Roman" w:hAnsi="Times New Roman" w:eastAsiaTheme="minorEastAsia"/>
                <w:sz w:val="24"/>
                <w:szCs w:val="24"/>
              </w:rPr>
            </w:pPr>
          </w:p>
        </w:tc>
        <w:tc>
          <w:tcPr>
            <w:tcW w:w="5522" w:type="dxa"/>
          </w:tcPr>
          <w:p>
            <w:pPr>
              <w:spacing w:line="360" w:lineRule="auto"/>
              <w:jc w:val="center"/>
              <w:rPr>
                <w:rFonts w:ascii="Times New Roman" w:hAnsi="Times New Roman" w:eastAsiaTheme="minorEastAsia"/>
                <w:sz w:val="24"/>
                <w:szCs w:val="24"/>
                <w:highlight w:val="yellow"/>
              </w:rPr>
            </w:pPr>
            <w:r>
              <w:rPr>
                <w:rFonts w:hint="eastAsia" w:ascii="Times New Roman" w:hAnsi="Times New Roman" w:eastAsiaTheme="minorEastAsia"/>
                <w:sz w:val="24"/>
                <w:szCs w:val="24"/>
              </w:rPr>
              <w:t>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上海</w:t>
            </w:r>
            <w:r>
              <w:rPr>
                <w:rFonts w:hint="eastAsia" w:ascii="Times New Roman" w:hAnsi="Times New Roman" w:eastAsiaTheme="minorEastAsia"/>
                <w:sz w:val="24"/>
                <w:szCs w:val="24"/>
                <w:lang w:val="en-US" w:eastAsia="zh-CN"/>
              </w:rPr>
              <w:t>药监局召回信息</w:t>
            </w:r>
          </w:p>
        </w:tc>
        <w:tc>
          <w:tcPr>
            <w:tcW w:w="5522" w:type="dxa"/>
          </w:tcPr>
          <w:p>
            <w:pPr>
              <w:spacing w:line="360" w:lineRule="auto"/>
              <w:rPr>
                <w:rFonts w:ascii="Times New Roman" w:hAnsi="Times New Roman" w:eastAsiaTheme="minorEastAsia"/>
                <w:sz w:val="24"/>
                <w:szCs w:val="24"/>
                <w:highlight w:val="yellow"/>
              </w:rPr>
            </w:pPr>
            <w:r>
              <w:rPr>
                <w:rFonts w:ascii="Times New Roman" w:hAnsi="Times New Roman" w:eastAsiaTheme="minorEastAsia"/>
                <w:sz w:val="24"/>
                <w:szCs w:val="24"/>
              </w:rPr>
              <w:t>https://qxzh.yjj.sh.gov.cn/openApi/recallPublicManage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line="360" w:lineRule="auto"/>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rPr>
              <w:t>国家药监局</w:t>
            </w:r>
            <w:r>
              <w:rPr>
                <w:rFonts w:hint="eastAsia" w:ascii="Times New Roman" w:hAnsi="Times New Roman" w:eastAsiaTheme="minorEastAsia"/>
                <w:sz w:val="24"/>
                <w:szCs w:val="24"/>
                <w:lang w:val="en-US" w:eastAsia="zh-CN"/>
              </w:rPr>
              <w:t>召回信息</w:t>
            </w:r>
          </w:p>
        </w:tc>
        <w:tc>
          <w:tcPr>
            <w:tcW w:w="5522" w:type="dxa"/>
          </w:tcPr>
          <w:p>
            <w:pPr>
              <w:spacing w:line="360" w:lineRule="auto"/>
              <w:rPr>
                <w:rFonts w:ascii="Times New Roman" w:hAnsi="Times New Roman" w:eastAsiaTheme="minorEastAsia"/>
                <w:sz w:val="24"/>
                <w:szCs w:val="24"/>
                <w:highlight w:val="yellow"/>
              </w:rPr>
            </w:pPr>
            <w:r>
              <w:rPr>
                <w:rFonts w:ascii="Times New Roman" w:hAnsi="Times New Roman" w:eastAsiaTheme="minorEastAsia"/>
                <w:sz w:val="24"/>
                <w:szCs w:val="24"/>
              </w:rPr>
              <w:t>https://www.nmpa.gov.cn/xxgk/chpzhh/ylqxzhh/index.html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其他</w:t>
            </w:r>
          </w:p>
        </w:tc>
        <w:tc>
          <w:tcPr>
            <w:tcW w:w="5522" w:type="dxa"/>
          </w:tcPr>
          <w:p>
            <w:pPr>
              <w:spacing w:line="360" w:lineRule="auto"/>
              <w:rPr>
                <w:rFonts w:ascii="Times New Roman" w:hAnsi="Times New Roman" w:eastAsiaTheme="minorEastAsia"/>
                <w:sz w:val="24"/>
                <w:szCs w:val="24"/>
              </w:rPr>
            </w:pPr>
            <w:r>
              <w:rPr>
                <w:rFonts w:hint="eastAsia" w:ascii="Times New Roman" w:hAnsi="Times New Roman" w:eastAsiaTheme="minorEastAsia"/>
                <w:sz w:val="24"/>
                <w:szCs w:val="24"/>
              </w:rPr>
              <w:t>请参见各省市召回发布网址</w:t>
            </w:r>
          </w:p>
        </w:tc>
      </w:tr>
    </w:tbl>
    <w:p>
      <w:pPr>
        <w:spacing w:line="360" w:lineRule="auto"/>
        <w:rPr>
          <w:rFonts w:ascii="Times New Roman" w:hAnsi="Times New Roman" w:eastAsiaTheme="minorEastAsia"/>
          <w:sz w:val="28"/>
          <w:szCs w:val="28"/>
        </w:rPr>
      </w:pPr>
    </w:p>
    <w:p>
      <w:pPr>
        <w:pStyle w:val="18"/>
        <w:numPr>
          <w:ilvl w:val="0"/>
          <w:numId w:val="1"/>
        </w:numPr>
        <w:spacing w:line="360" w:lineRule="auto"/>
        <w:ind w:left="0" w:firstLine="0" w:firstLineChars="0"/>
        <w:outlineLvl w:val="0"/>
        <w:rPr>
          <w:rFonts w:hint="eastAsia" w:ascii="黑体" w:hAnsi="黑体" w:eastAsia="黑体" w:cs="黑体"/>
          <w:b/>
          <w:bCs w:val="0"/>
          <w:sz w:val="32"/>
          <w:szCs w:val="32"/>
        </w:rPr>
      </w:pPr>
      <w:bookmarkStart w:id="84" w:name="_Toc21394"/>
      <w:bookmarkStart w:id="85" w:name="_Toc1473280109"/>
      <w:bookmarkStart w:id="86" w:name="_Toc1433774351"/>
      <w:r>
        <w:rPr>
          <w:rFonts w:hint="eastAsia" w:ascii="黑体" w:hAnsi="黑体" w:eastAsia="黑体" w:cs="黑体"/>
          <w:b/>
          <w:bCs w:val="0"/>
          <w:sz w:val="32"/>
          <w:szCs w:val="32"/>
        </w:rPr>
        <w:t>召回通知时效性</w:t>
      </w:r>
      <w:bookmarkEnd w:id="84"/>
      <w:bookmarkEnd w:id="85"/>
      <w:bookmarkEnd w:id="86"/>
    </w:p>
    <w:p>
      <w:pPr>
        <w:pStyle w:val="18"/>
        <w:numPr>
          <w:ilvl w:val="-1"/>
          <w:numId w:val="0"/>
        </w:numPr>
        <w:spacing w:line="360" w:lineRule="auto"/>
        <w:ind w:left="0" w:firstLine="0" w:firstLineChars="0"/>
        <w:outlineLvl w:val="0"/>
        <w:rPr>
          <w:rFonts w:hint="eastAsia" w:ascii="黑体" w:hAnsi="黑体" w:eastAsia="黑体" w:cs="黑体"/>
          <w:b/>
          <w:bCs w:val="0"/>
          <w:sz w:val="32"/>
          <w:szCs w:val="32"/>
        </w:rPr>
      </w:pPr>
    </w:p>
    <w:p>
      <w:pPr>
        <w:pStyle w:val="18"/>
        <w:numPr>
          <w:ilvl w:val="0"/>
          <w:numId w:val="0"/>
        </w:numPr>
        <w:spacing w:line="240" w:lineRule="auto"/>
        <w:ind w:left="0" w:firstLine="0" w:firstLineChars="0"/>
        <w:outlineLvl w:val="1"/>
        <w:rPr>
          <w:rFonts w:hint="eastAsia" w:ascii="黑体" w:hAnsi="黑体" w:eastAsia="黑体" w:cs="黑体"/>
          <w:sz w:val="32"/>
          <w:szCs w:val="32"/>
        </w:rPr>
      </w:pPr>
      <w:bookmarkStart w:id="87" w:name="_Toc6836"/>
      <w:r>
        <w:rPr>
          <w:rFonts w:hint="eastAsia" w:ascii="黑体" w:hAnsi="黑体" w:eastAsia="黑体" w:cs="黑体"/>
          <w:sz w:val="32"/>
          <w:szCs w:val="32"/>
          <w:lang w:val="en-US" w:eastAsia="zh-CN"/>
        </w:rPr>
        <w:t>10.1</w:t>
      </w:r>
      <w:r>
        <w:rPr>
          <w:rFonts w:hint="eastAsia" w:ascii="黑体" w:hAnsi="黑体" w:eastAsia="黑体" w:cs="黑体"/>
          <w:sz w:val="32"/>
          <w:szCs w:val="32"/>
        </w:rPr>
        <w:t>召回通知时效性的法规要求</w:t>
      </w:r>
      <w:bookmarkEnd w:id="87"/>
    </w:p>
    <w:p>
      <w:pPr>
        <w:pStyle w:val="18"/>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办法》</w:t>
      </w:r>
      <w:r>
        <w:rPr>
          <w:rFonts w:hint="eastAsia" w:ascii="Times New Roman" w:hAnsi="Times New Roman" w:eastAsiaTheme="minorEastAsia"/>
          <w:sz w:val="32"/>
          <w:szCs w:val="32"/>
        </w:rPr>
        <w:t>第十五条 医疗器械生产企业作出医疗器械召回决定的，一级召回应当在1日内，二级召回应当在3日内，三级召回应当在7日内，通知到有关医疗器械经营企业、使用单位或者告知使用者。</w:t>
      </w:r>
    </w:p>
    <w:p>
      <w:pPr>
        <w:pStyle w:val="18"/>
        <w:spacing w:line="360" w:lineRule="auto"/>
        <w:ind w:left="0" w:firstLine="640" w:firstLineChars="200"/>
        <w:rPr>
          <w:rFonts w:hint="eastAsia" w:ascii="Times New Roman" w:hAnsi="Times New Roman" w:eastAsiaTheme="minorEastAsia"/>
          <w:sz w:val="32"/>
          <w:szCs w:val="32"/>
        </w:rPr>
      </w:pPr>
    </w:p>
    <w:p>
      <w:pPr>
        <w:pStyle w:val="18"/>
        <w:numPr>
          <w:ilvl w:val="0"/>
          <w:numId w:val="0"/>
        </w:numPr>
        <w:spacing w:line="240" w:lineRule="auto"/>
        <w:ind w:left="0" w:firstLine="0" w:firstLineChars="0"/>
        <w:outlineLvl w:val="1"/>
        <w:rPr>
          <w:rFonts w:hint="eastAsia" w:ascii="黑体" w:hAnsi="黑体" w:eastAsia="黑体" w:cs="黑体"/>
          <w:sz w:val="32"/>
          <w:szCs w:val="32"/>
          <w:lang w:val="en-US" w:eastAsia="zh-CN"/>
        </w:rPr>
      </w:pPr>
      <w:bookmarkStart w:id="88" w:name="_Toc17219"/>
      <w:r>
        <w:rPr>
          <w:rFonts w:hint="eastAsia" w:ascii="黑体" w:hAnsi="黑体" w:eastAsia="黑体" w:cs="黑体"/>
          <w:sz w:val="32"/>
          <w:szCs w:val="32"/>
          <w:lang w:val="en-US" w:eastAsia="zh-CN"/>
        </w:rPr>
        <w:t>10.2</w:t>
      </w:r>
      <w:r>
        <w:rPr>
          <w:rFonts w:hint="eastAsia" w:ascii="黑体" w:hAnsi="黑体" w:eastAsia="黑体" w:cs="黑体"/>
          <w:sz w:val="32"/>
          <w:szCs w:val="32"/>
        </w:rPr>
        <w:t>召回通知时效性常见问题和解</w:t>
      </w:r>
      <w:r>
        <w:rPr>
          <w:rFonts w:hint="eastAsia" w:ascii="黑体" w:hAnsi="黑体" w:eastAsia="黑体" w:cs="黑体"/>
          <w:sz w:val="32"/>
          <w:szCs w:val="32"/>
          <w:lang w:val="en-US" w:eastAsia="zh-CN"/>
        </w:rPr>
        <w:t>答</w:t>
      </w:r>
      <w:bookmarkEnd w:id="88"/>
    </w:p>
    <w:p>
      <w:pPr>
        <w:pStyle w:val="18"/>
        <w:numPr>
          <w:ilvl w:val="-1"/>
          <w:numId w:val="0"/>
        </w:numPr>
        <w:tabs>
          <w:tab w:val="left" w:pos="1134"/>
        </w:tabs>
        <w:spacing w:line="360" w:lineRule="auto"/>
        <w:ind w:left="0" w:firstLine="0" w:firstLineChars="0"/>
        <w:rPr>
          <w:rFonts w:hint="eastAsia" w:ascii="黑体" w:hAnsi="黑体" w:eastAsia="黑体" w:cs="黑体"/>
          <w:sz w:val="32"/>
          <w:szCs w:val="32"/>
        </w:rPr>
      </w:pPr>
    </w:p>
    <w:p>
      <w:pPr>
        <w:pStyle w:val="30"/>
        <w:spacing w:line="360" w:lineRule="auto"/>
        <w:ind w:left="420" w:firstLine="0" w:firstLineChars="0"/>
        <w:rPr>
          <w:rFonts w:hint="eastAsia" w:ascii="Times New Roman" w:hAnsi="Times New Roman" w:eastAsiaTheme="minorEastAsia"/>
          <w:sz w:val="32"/>
          <w:szCs w:val="32"/>
        </w:rPr>
      </w:pPr>
      <w:r>
        <w:rPr>
          <w:rFonts w:hint="eastAsia" w:ascii="Times New Roman" w:hAnsi="Times New Roman" w:eastAsiaTheme="minorEastAsia"/>
          <w:sz w:val="32"/>
          <w:szCs w:val="32"/>
        </w:rPr>
        <w:t>【问题】：法规中的“日”为工作日还是自然日？</w:t>
      </w:r>
    </w:p>
    <w:p>
      <w:pPr>
        <w:pStyle w:val="30"/>
        <w:spacing w:line="360" w:lineRule="auto"/>
        <w:ind w:left="420" w:firstLine="0" w:firstLineChars="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】：上述法规中的“日”应为自然日</w:t>
      </w:r>
      <w:r>
        <w:rPr>
          <w:rFonts w:hint="eastAsia" w:ascii="Times New Roman" w:hAnsi="Times New Roman" w:eastAsiaTheme="minorEastAsia"/>
          <w:sz w:val="32"/>
          <w:szCs w:val="32"/>
          <w:lang w:eastAsia="zh-CN"/>
        </w:rPr>
        <w:t>。</w:t>
      </w:r>
    </w:p>
    <w:p>
      <w:pPr>
        <w:pStyle w:val="30"/>
        <w:spacing w:line="360" w:lineRule="auto"/>
        <w:ind w:left="420" w:firstLine="0" w:firstLineChars="0"/>
        <w:rPr>
          <w:rFonts w:ascii="Times New Roman" w:hAnsi="Times New Roman" w:eastAsiaTheme="minorEastAsia"/>
          <w:sz w:val="28"/>
          <w:szCs w:val="28"/>
        </w:rPr>
      </w:pPr>
    </w:p>
    <w:p>
      <w:pPr>
        <w:pStyle w:val="18"/>
        <w:numPr>
          <w:ilvl w:val="-1"/>
          <w:numId w:val="0"/>
        </w:numPr>
        <w:spacing w:line="360" w:lineRule="auto"/>
        <w:ind w:left="0" w:firstLine="0" w:firstLineChars="0"/>
        <w:outlineLvl w:val="0"/>
        <w:rPr>
          <w:rFonts w:hint="eastAsia" w:ascii="黑体" w:hAnsi="黑体" w:eastAsia="黑体" w:cs="黑体"/>
          <w:b/>
          <w:sz w:val="32"/>
          <w:szCs w:val="32"/>
        </w:rPr>
      </w:pPr>
      <w:bookmarkStart w:id="89" w:name="_Toc1353512672"/>
      <w:bookmarkStart w:id="90" w:name="_Toc10150"/>
      <w:bookmarkStart w:id="91" w:name="_Toc1804176484"/>
      <w:r>
        <w:rPr>
          <w:rFonts w:hint="eastAsia" w:ascii="黑体" w:hAnsi="黑体" w:eastAsia="黑体" w:cs="黑体"/>
          <w:b/>
          <w:sz w:val="32"/>
          <w:szCs w:val="32"/>
          <w:lang w:val="en-US" w:eastAsia="zh-CN"/>
        </w:rPr>
        <w:t>11.</w:t>
      </w:r>
      <w:r>
        <w:rPr>
          <w:rFonts w:hint="eastAsia" w:ascii="黑体" w:hAnsi="黑体" w:eastAsia="黑体" w:cs="黑体"/>
          <w:b/>
          <w:sz w:val="32"/>
          <w:szCs w:val="32"/>
        </w:rPr>
        <w:t>主动召回和责令召回</w:t>
      </w:r>
      <w:bookmarkEnd w:id="89"/>
      <w:bookmarkEnd w:id="90"/>
      <w:bookmarkEnd w:id="91"/>
    </w:p>
    <w:p>
      <w:pPr>
        <w:pStyle w:val="18"/>
        <w:numPr>
          <w:ilvl w:val="-1"/>
          <w:numId w:val="0"/>
        </w:numPr>
        <w:spacing w:line="360" w:lineRule="auto"/>
        <w:ind w:left="0" w:firstLine="0" w:firstLineChars="0"/>
        <w:outlineLvl w:val="0"/>
        <w:rPr>
          <w:rFonts w:hint="eastAsia" w:ascii="黑体" w:hAnsi="黑体" w:eastAsia="黑体" w:cs="黑体"/>
          <w:b/>
          <w:sz w:val="32"/>
          <w:szCs w:val="32"/>
        </w:rPr>
      </w:pPr>
    </w:p>
    <w:p>
      <w:pPr>
        <w:pStyle w:val="18"/>
        <w:numPr>
          <w:ilvl w:val="0"/>
          <w:numId w:val="0"/>
        </w:numPr>
        <w:spacing w:line="240" w:lineRule="auto"/>
        <w:ind w:left="0" w:firstLine="0" w:firstLineChars="0"/>
        <w:outlineLvl w:val="1"/>
        <w:rPr>
          <w:rFonts w:hint="eastAsia" w:ascii="黑体" w:hAnsi="黑体" w:eastAsia="黑体" w:cs="黑体"/>
          <w:sz w:val="32"/>
          <w:szCs w:val="32"/>
          <w:lang w:val="en-US" w:eastAsia="zh-CN"/>
        </w:rPr>
      </w:pPr>
      <w:bookmarkStart w:id="92" w:name="_Toc6266"/>
      <w:r>
        <w:rPr>
          <w:rFonts w:hint="eastAsia" w:ascii="黑体" w:hAnsi="黑体" w:eastAsia="黑体" w:cs="黑体"/>
          <w:sz w:val="32"/>
          <w:szCs w:val="32"/>
          <w:lang w:val="en-US" w:eastAsia="zh-CN"/>
        </w:rPr>
        <w:t>11.1</w:t>
      </w:r>
      <w:r>
        <w:rPr>
          <w:rFonts w:hint="eastAsia" w:ascii="黑体" w:hAnsi="黑体" w:eastAsia="黑体" w:cs="黑体"/>
          <w:sz w:val="32"/>
          <w:szCs w:val="32"/>
        </w:rPr>
        <w:t>主动召回和责令召回的法规要求</w:t>
      </w:r>
      <w:bookmarkEnd w:id="92"/>
    </w:p>
    <w:p>
      <w:pPr>
        <w:pStyle w:val="18"/>
        <w:numPr>
          <w:ilvl w:val="-1"/>
          <w:numId w:val="0"/>
        </w:numPr>
        <w:tabs>
          <w:tab w:val="left" w:pos="1134"/>
        </w:tabs>
        <w:spacing w:line="360" w:lineRule="auto"/>
        <w:ind w:left="0" w:firstLine="0" w:firstLineChars="0"/>
        <w:rPr>
          <w:rFonts w:hint="eastAsia" w:ascii="黑体" w:hAnsi="黑体" w:eastAsia="黑体" w:cs="黑体"/>
          <w:sz w:val="32"/>
          <w:szCs w:val="32"/>
        </w:rPr>
      </w:pP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lang w:val="en-US" w:eastAsia="zh-CN"/>
        </w:rPr>
        <w:t>《办法》</w:t>
      </w:r>
      <w:r>
        <w:rPr>
          <w:rFonts w:hint="eastAsia" w:ascii="Times New Roman" w:hAnsi="Times New Roman" w:eastAsiaTheme="minorEastAsia"/>
          <w:sz w:val="32"/>
          <w:szCs w:val="32"/>
        </w:rPr>
        <w:t>第二十四条 食品药品监督管理部门经过调查评估，认为医疗器械生产企业应当召回存在缺陷的医疗器械产品而未主动召回的，应当责令医疗器械生产企业召回医疗器械。 责令召回的决定可以由医疗器械生产企业所在地省、自治区、直辖市食品药品监督管理部门作出，也可以由批准该医疗器械注册或者办理备案的食品药品监督管理部门作出。作出该决定的食品药品监督管理部门，应当在其网站向社会公布责令召回信息。 医疗器械生产企业应当按照食品药品监督管理部门的要求进行召回，并按本办法第十四条第二款的规定向社会公布产品召回信息。 必要时，食品药品监督管理部门可以要求医疗器械生产企业、经营企业和使用单位立即暂停生产、销售和使用，并告知使用者立即暂停使用该缺陷产品。第二十五条 食品药品监督管理部门作出责令召回决定，应当将责令召回通知书送达医疗器械生产企业，通知书包括以下内容： （一）召回医疗器械的具体情况，包括名称、型号规格、批次等基本信息； （二）实施召回的原因； （三）调查评估结果； （四）召回要求，包括范围和时限等。第二十六条 医疗器械生产企业收到责令召回通知书后，应当按照本办法第十五条、第十六条的规定通知医疗器械经营企业和使用单位或者告知使用者，制定、提交召回计划，并组织实施。第二十七条 医疗器械生产企业应当按照本办法第十九条、第二十条、第二十一条、第二十二条的规定向食品药品监督管理部门报告医疗器械召回的相关情况，进行召回医疗器械的后续处理。 食品药品监督管理部门应当按照本办法第二十三条的规定对医疗器械生产企业提交的医疗器械召回总结评估报告进行审查，并对召回效果进行评价，必要时通报同级卫生行政部门。经过审查和评价，认为召回不彻底、尚未有效消除产品缺陷或者控制产品风险的，食品药品监督管理部门应当书面要求医疗器械生产企业重新召回。医疗器械生产企业应当按照食品药品监督管理部门的要求进行重新召回。</w:t>
      </w:r>
    </w:p>
    <w:p>
      <w:pPr>
        <w:pStyle w:val="18"/>
        <w:numPr>
          <w:ilvl w:val="0"/>
          <w:numId w:val="0"/>
        </w:numPr>
        <w:ind w:left="0" w:firstLine="0" w:firstLineChars="0"/>
        <w:outlineLvl w:val="1"/>
        <w:rPr>
          <w:rFonts w:hint="eastAsia" w:ascii="黑体" w:hAnsi="黑体" w:eastAsia="黑体" w:cs="黑体"/>
          <w:sz w:val="32"/>
          <w:szCs w:val="32"/>
          <w:lang w:val="en-US" w:eastAsia="zh-CN"/>
        </w:rPr>
      </w:pPr>
    </w:p>
    <w:p>
      <w:pPr>
        <w:pStyle w:val="18"/>
        <w:numPr>
          <w:ilvl w:val="0"/>
          <w:numId w:val="0"/>
        </w:numPr>
        <w:ind w:left="0" w:firstLine="0" w:firstLineChars="0"/>
        <w:outlineLvl w:val="1"/>
        <w:rPr>
          <w:rFonts w:hint="eastAsia" w:ascii="黑体" w:hAnsi="黑体" w:eastAsia="黑体" w:cs="黑体"/>
          <w:sz w:val="32"/>
          <w:szCs w:val="32"/>
          <w:lang w:val="en-US" w:eastAsia="zh-CN"/>
        </w:rPr>
      </w:pPr>
      <w:bookmarkStart w:id="93" w:name="_Toc882"/>
      <w:r>
        <w:rPr>
          <w:rFonts w:hint="eastAsia" w:ascii="黑体" w:hAnsi="黑体" w:eastAsia="黑体" w:cs="黑体"/>
          <w:sz w:val="32"/>
          <w:szCs w:val="32"/>
          <w:lang w:val="en-US" w:eastAsia="zh-CN"/>
        </w:rPr>
        <w:t>11.2</w:t>
      </w:r>
      <w:r>
        <w:rPr>
          <w:rFonts w:hint="eastAsia" w:ascii="黑体" w:hAnsi="黑体" w:eastAsia="黑体" w:cs="黑体"/>
          <w:sz w:val="32"/>
          <w:szCs w:val="32"/>
        </w:rPr>
        <w:t>主动召回和责令召回常见问题和解</w:t>
      </w:r>
      <w:r>
        <w:rPr>
          <w:rFonts w:hint="eastAsia" w:ascii="黑体" w:hAnsi="黑体" w:eastAsia="黑体" w:cs="黑体"/>
          <w:sz w:val="32"/>
          <w:szCs w:val="32"/>
          <w:lang w:val="en-US" w:eastAsia="zh-CN"/>
        </w:rPr>
        <w:t>答</w:t>
      </w:r>
      <w:bookmarkEnd w:id="93"/>
    </w:p>
    <w:p>
      <w:pPr>
        <w:pStyle w:val="30"/>
        <w:numPr>
          <w:ilvl w:val="-1"/>
          <w:numId w:val="0"/>
        </w:numPr>
        <w:ind w:left="284" w:firstLine="0" w:firstLineChars="0"/>
        <w:rPr>
          <w:rFonts w:hint="eastAsia" w:ascii="黑体" w:hAnsi="黑体" w:eastAsia="黑体" w:cs="黑体"/>
          <w:sz w:val="32"/>
          <w:szCs w:val="32"/>
        </w:rPr>
      </w:pP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【问题】：责令召回和主动召回的区别？</w:t>
      </w: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】：主动召回为企业主动识别产品缺陷，采取的措施；责令召回为监管部门</w:t>
      </w:r>
      <w:r>
        <w:rPr>
          <w:rFonts w:hint="eastAsia" w:ascii="Times New Roman" w:hAnsi="Times New Roman" w:eastAsiaTheme="minorEastAsia"/>
          <w:sz w:val="32"/>
          <w:szCs w:val="32"/>
          <w:lang w:val="en-US" w:eastAsia="zh-CN"/>
        </w:rPr>
        <w:t>要求</w:t>
      </w:r>
      <w:r>
        <w:rPr>
          <w:rFonts w:hint="eastAsia" w:ascii="Times New Roman" w:hAnsi="Times New Roman" w:eastAsiaTheme="minorEastAsia"/>
          <w:sz w:val="32"/>
          <w:szCs w:val="32"/>
        </w:rPr>
        <w:t>的被动召回，企业应建立召回制度，积极采用主动召回措施</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纠正产品缺陷，控制缺陷产品风险</w:t>
      </w:r>
      <w:r>
        <w:rPr>
          <w:rFonts w:hint="eastAsia" w:ascii="Times New Roman" w:hAnsi="Times New Roman" w:eastAsiaTheme="minorEastAsia"/>
          <w:sz w:val="32"/>
          <w:szCs w:val="32"/>
        </w:rPr>
        <w:t>。</w:t>
      </w:r>
    </w:p>
    <w:p>
      <w:pPr>
        <w:pStyle w:val="30"/>
        <w:spacing w:line="360" w:lineRule="auto"/>
        <w:ind w:left="0" w:firstLine="640" w:firstLineChars="200"/>
        <w:rPr>
          <w:rFonts w:hint="eastAsia" w:ascii="Times New Roman" w:hAnsi="Times New Roman" w:eastAsiaTheme="minorEastAsia"/>
          <w:sz w:val="32"/>
          <w:szCs w:val="32"/>
        </w:rPr>
      </w:pPr>
    </w:p>
    <w:p>
      <w:pPr>
        <w:pStyle w:val="18"/>
        <w:numPr>
          <w:ilvl w:val="-1"/>
          <w:numId w:val="0"/>
        </w:numPr>
        <w:spacing w:line="360" w:lineRule="auto"/>
        <w:ind w:left="0" w:firstLine="0" w:firstLineChars="0"/>
        <w:outlineLvl w:val="0"/>
        <w:rPr>
          <w:rFonts w:hint="eastAsia" w:ascii="黑体" w:hAnsi="黑体" w:eastAsia="黑体" w:cs="黑体"/>
          <w:b/>
          <w:sz w:val="32"/>
          <w:szCs w:val="32"/>
        </w:rPr>
      </w:pPr>
      <w:bookmarkStart w:id="94" w:name="_Toc994"/>
      <w:bookmarkStart w:id="95" w:name="_Toc1060097956"/>
      <w:bookmarkStart w:id="96" w:name="_Toc1839999702"/>
      <w:r>
        <w:rPr>
          <w:rFonts w:hint="eastAsia" w:ascii="黑体" w:hAnsi="黑体" w:eastAsia="黑体" w:cs="黑体"/>
          <w:b/>
          <w:sz w:val="32"/>
          <w:szCs w:val="32"/>
          <w:lang w:val="en-US" w:eastAsia="zh-CN"/>
        </w:rPr>
        <w:t>12.</w:t>
      </w:r>
      <w:r>
        <w:rPr>
          <w:rFonts w:hint="eastAsia" w:ascii="黑体" w:hAnsi="黑体" w:eastAsia="黑体" w:cs="黑体"/>
          <w:b/>
          <w:sz w:val="32"/>
          <w:szCs w:val="32"/>
        </w:rPr>
        <w:t>召回效果评估</w:t>
      </w:r>
      <w:bookmarkEnd w:id="94"/>
      <w:bookmarkEnd w:id="95"/>
      <w:bookmarkEnd w:id="96"/>
    </w:p>
    <w:p>
      <w:pPr>
        <w:pStyle w:val="18"/>
        <w:numPr>
          <w:ilvl w:val="-1"/>
          <w:numId w:val="0"/>
        </w:numPr>
        <w:spacing w:line="360" w:lineRule="auto"/>
        <w:ind w:left="0" w:firstLine="0" w:firstLineChars="0"/>
        <w:outlineLvl w:val="0"/>
        <w:rPr>
          <w:rFonts w:hint="eastAsia" w:ascii="黑体" w:hAnsi="黑体" w:eastAsia="黑体" w:cs="黑体"/>
          <w:b/>
          <w:sz w:val="32"/>
          <w:szCs w:val="32"/>
        </w:rPr>
      </w:pPr>
    </w:p>
    <w:p>
      <w:pPr>
        <w:pStyle w:val="18"/>
        <w:numPr>
          <w:ilvl w:val="0"/>
          <w:numId w:val="0"/>
        </w:numPr>
        <w:ind w:left="0" w:firstLine="0"/>
        <w:outlineLvl w:val="1"/>
        <w:rPr>
          <w:rFonts w:hint="eastAsia" w:ascii="黑体" w:hAnsi="黑体" w:eastAsia="黑体" w:cs="黑体"/>
          <w:sz w:val="32"/>
          <w:szCs w:val="32"/>
          <w:lang w:val="en-US" w:eastAsia="zh-CN"/>
        </w:rPr>
      </w:pPr>
      <w:bookmarkStart w:id="97" w:name="_Toc4475"/>
      <w:r>
        <w:rPr>
          <w:rFonts w:hint="eastAsia" w:ascii="黑体" w:hAnsi="黑体" w:eastAsia="黑体" w:cs="黑体"/>
          <w:sz w:val="32"/>
          <w:szCs w:val="32"/>
        </w:rPr>
        <w:t>12.1召回效果评估的法规要求</w:t>
      </w:r>
      <w:bookmarkEnd w:id="97"/>
    </w:p>
    <w:p>
      <w:pPr>
        <w:pStyle w:val="18"/>
        <w:tabs>
          <w:tab w:val="left" w:pos="1134"/>
        </w:tabs>
        <w:spacing w:line="360" w:lineRule="auto"/>
        <w:ind w:firstLine="0" w:firstLineChars="0"/>
        <w:rPr>
          <w:rFonts w:hint="eastAsia" w:ascii="黑体" w:hAnsi="黑体" w:eastAsia="黑体" w:cs="黑体"/>
          <w:sz w:val="32"/>
          <w:szCs w:val="32"/>
        </w:rPr>
      </w:pP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lang w:val="en-US" w:eastAsia="zh-CN"/>
        </w:rPr>
        <w:t>《办法》</w:t>
      </w:r>
      <w:r>
        <w:rPr>
          <w:rFonts w:hint="eastAsia" w:ascii="Times New Roman" w:hAnsi="Times New Roman" w:eastAsiaTheme="minorEastAsia"/>
          <w:sz w:val="32"/>
          <w:szCs w:val="32"/>
        </w:rPr>
        <w:t>第二十二条 医疗器械生产企业应当在召回完成后10个工作日内对召回效果进行评估，并向所在地省、自治区、直辖市食品药品监督管理部门提交医疗器械召回总结评估报告。 第二十三条 医疗器械生产企业所在地省、自治区、直辖市食品药品监督管理部门应当自收到总结评估报告之日起10个工作日内对报告进行审查，并对召回效果进行评估；认为召回尚未有效消除产品缺陷或者控制产品风险的，应当书面要求生产企业重新召回。医疗器械生产企业应当按照食品药品监督管理部门的要求进行重新召回。</w:t>
      </w:r>
    </w:p>
    <w:p>
      <w:pPr>
        <w:pStyle w:val="30"/>
        <w:spacing w:line="360" w:lineRule="auto"/>
        <w:ind w:left="0" w:firstLine="480" w:firstLineChars="200"/>
        <w:rPr>
          <w:rFonts w:ascii="Times New Roman" w:hAnsi="Times New Roman" w:eastAsiaTheme="minorEastAsia"/>
          <w:sz w:val="24"/>
          <w:szCs w:val="24"/>
        </w:rPr>
      </w:pPr>
      <w:r>
        <w:rPr>
          <w:rFonts w:ascii="Times New Roman" w:hAnsi="Times New Roman" w:eastAsiaTheme="minorEastAsia"/>
          <w:sz w:val="24"/>
          <w:szCs w:val="24"/>
        </w:rPr>
        <w:t xml:space="preserve"> </w:t>
      </w:r>
    </w:p>
    <w:p>
      <w:pPr>
        <w:pStyle w:val="18"/>
        <w:numPr>
          <w:ilvl w:val="0"/>
          <w:numId w:val="0"/>
        </w:numPr>
        <w:ind w:left="0" w:firstLine="0"/>
        <w:outlineLvl w:val="1"/>
        <w:rPr>
          <w:rFonts w:hint="eastAsia" w:ascii="黑体" w:hAnsi="黑体" w:eastAsia="黑体" w:cs="黑体"/>
          <w:sz w:val="32"/>
          <w:szCs w:val="32"/>
          <w:lang w:eastAsia="zh-CN"/>
        </w:rPr>
      </w:pPr>
      <w:bookmarkStart w:id="98" w:name="_Toc807"/>
      <w:r>
        <w:rPr>
          <w:rFonts w:hint="eastAsia" w:ascii="黑体" w:hAnsi="黑体" w:eastAsia="黑体" w:cs="黑体"/>
          <w:sz w:val="32"/>
          <w:szCs w:val="32"/>
        </w:rPr>
        <w:t>12.2召回效果评估常见问题和解</w:t>
      </w:r>
      <w:r>
        <w:rPr>
          <w:rFonts w:hint="eastAsia" w:ascii="黑体" w:hAnsi="黑体" w:eastAsia="黑体" w:cs="黑体"/>
          <w:sz w:val="32"/>
          <w:szCs w:val="32"/>
          <w:lang w:val="en-US" w:eastAsia="zh-CN"/>
        </w:rPr>
        <w:t>答</w:t>
      </w:r>
      <w:bookmarkEnd w:id="98"/>
    </w:p>
    <w:p>
      <w:pPr>
        <w:pStyle w:val="18"/>
        <w:tabs>
          <w:tab w:val="left" w:pos="1134"/>
        </w:tabs>
        <w:spacing w:line="360" w:lineRule="auto"/>
        <w:ind w:firstLine="0" w:firstLineChars="0"/>
        <w:rPr>
          <w:rFonts w:hint="eastAsia" w:ascii="黑体" w:hAnsi="黑体" w:eastAsia="黑体" w:cs="黑体"/>
          <w:sz w:val="32"/>
          <w:szCs w:val="32"/>
        </w:rPr>
      </w:pP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【问题】：召回效果评估</w:t>
      </w:r>
      <w:r>
        <w:rPr>
          <w:rFonts w:hint="eastAsia" w:ascii="Times New Roman" w:hAnsi="Times New Roman" w:eastAsiaTheme="minorEastAsia"/>
          <w:sz w:val="32"/>
          <w:szCs w:val="32"/>
          <w:lang w:val="en-US" w:eastAsia="zh-CN"/>
        </w:rPr>
        <w:t>有</w:t>
      </w:r>
      <w:r>
        <w:rPr>
          <w:rFonts w:hint="eastAsia" w:ascii="Times New Roman" w:hAnsi="Times New Roman" w:eastAsiaTheme="minorEastAsia"/>
          <w:sz w:val="32"/>
          <w:szCs w:val="32"/>
        </w:rPr>
        <w:t>单独的召回法规表格吗？</w:t>
      </w:r>
    </w:p>
    <w:p>
      <w:pPr>
        <w:pStyle w:val="30"/>
        <w:spacing w:line="360" w:lineRule="auto"/>
        <w:ind w:firstLine="640"/>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】：召回效果评估不是单独的召回报告，目前召回效果评估需涵盖在召回总结评估报告中</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没有</w:t>
      </w:r>
      <w:r>
        <w:rPr>
          <w:rFonts w:hint="eastAsia" w:ascii="Times New Roman" w:hAnsi="Times New Roman" w:eastAsiaTheme="minorEastAsia"/>
          <w:sz w:val="32"/>
          <w:szCs w:val="32"/>
        </w:rPr>
        <w:t>单独的召回法规表格。</w:t>
      </w:r>
    </w:p>
    <w:p>
      <w:pPr>
        <w:pStyle w:val="30"/>
        <w:spacing w:line="360" w:lineRule="auto"/>
        <w:ind w:firstLine="640"/>
        <w:rPr>
          <w:rFonts w:hint="eastAsia" w:ascii="Times New Roman" w:hAnsi="Times New Roman" w:eastAsiaTheme="minorEastAsia"/>
          <w:sz w:val="32"/>
          <w:szCs w:val="32"/>
        </w:rPr>
      </w:pPr>
    </w:p>
    <w:p>
      <w:pPr>
        <w:pStyle w:val="30"/>
        <w:spacing w:line="360" w:lineRule="auto"/>
        <w:ind w:left="0" w:firstLine="640" w:firstLineChars="200"/>
        <w:rPr>
          <w:rFonts w:hint="eastAsia" w:ascii="Times New Roman" w:hAnsi="Times New Roman" w:eastAsiaTheme="minorEastAsia"/>
          <w:sz w:val="32"/>
          <w:szCs w:val="32"/>
        </w:rPr>
      </w:pPr>
      <w:r>
        <w:rPr>
          <w:rFonts w:hint="eastAsia" w:ascii="Times New Roman" w:hAnsi="Times New Roman" w:eastAsiaTheme="minorEastAsia"/>
          <w:sz w:val="32"/>
          <w:szCs w:val="32"/>
        </w:rPr>
        <w:t>【问题】：召回效果评估的具体要求有哪些呢？</w:t>
      </w:r>
    </w:p>
    <w:p>
      <w:pPr>
        <w:pStyle w:val="30"/>
        <w:spacing w:line="360" w:lineRule="auto"/>
        <w:ind w:firstLine="640" w:firstLineChars="200"/>
        <w:rPr>
          <w:rFonts w:hint="eastAsia" w:ascii="Times New Roman" w:hAnsi="Times New Roman" w:cs="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w:t>
      </w:r>
      <w:r>
        <w:rPr>
          <w:rFonts w:hint="eastAsia" w:ascii="Times New Roman" w:hAnsi="Times New Roman" w:cs="Times New Roman" w:eastAsiaTheme="minorEastAsia"/>
          <w:sz w:val="32"/>
          <w:szCs w:val="32"/>
        </w:rPr>
        <w:t>医疗器械召回</w:t>
      </w:r>
      <w:r>
        <w:rPr>
          <w:rFonts w:hint="eastAsia" w:ascii="Times New Roman" w:hAnsi="Times New Roman" w:cs="Times New Roman" w:eastAsiaTheme="minorEastAsia"/>
          <w:sz w:val="32"/>
          <w:szCs w:val="32"/>
          <w:lang w:val="en-US" w:eastAsia="zh-CN"/>
        </w:rPr>
        <w:t>效果评估</w:t>
      </w:r>
      <w:r>
        <w:rPr>
          <w:rFonts w:hint="eastAsia" w:ascii="Times New Roman" w:hAnsi="Times New Roman" w:cs="Times New Roman" w:eastAsiaTheme="minorEastAsia"/>
          <w:sz w:val="32"/>
          <w:szCs w:val="32"/>
        </w:rPr>
        <w:t>主要包括，召回是否按照召回计划完成相关程序，召回产品的已知风险是否得到有效降低，风险/收益比是否得到优化。具体要点包括（如适用）：</w:t>
      </w:r>
    </w:p>
    <w:p>
      <w:pPr>
        <w:pStyle w:val="30"/>
        <w:numPr>
          <w:ilvl w:val="0"/>
          <w:numId w:val="2"/>
        </w:numPr>
        <w:spacing w:line="360" w:lineRule="auto"/>
        <w:ind w:firstLine="0" w:firstLineChars="0"/>
        <w:rPr>
          <w:rFonts w:hint="eastAsia" w:ascii="Times New Roman" w:hAnsi="Times New Roman" w:cs="Times New Roman" w:eastAsiaTheme="minorEastAsia"/>
          <w:sz w:val="32"/>
          <w:szCs w:val="32"/>
        </w:rPr>
      </w:pPr>
      <w:r>
        <w:rPr>
          <w:rFonts w:hint="eastAsia" w:ascii="Times New Roman" w:hAnsi="Times New Roman" w:cs="Times New Roman" w:eastAsiaTheme="minorEastAsia"/>
          <w:sz w:val="32"/>
          <w:szCs w:val="32"/>
        </w:rPr>
        <w:t>召回信息是否通过媒体发布。</w:t>
      </w:r>
    </w:p>
    <w:p>
      <w:pPr>
        <w:pStyle w:val="30"/>
        <w:numPr>
          <w:ilvl w:val="0"/>
          <w:numId w:val="2"/>
        </w:numPr>
        <w:spacing w:line="360" w:lineRule="auto"/>
        <w:ind w:firstLine="0" w:firstLineChars="0"/>
        <w:rPr>
          <w:rFonts w:hint="eastAsia" w:ascii="Times New Roman" w:hAnsi="Times New Roman" w:cs="Times New Roman" w:eastAsiaTheme="minorEastAsia"/>
          <w:sz w:val="32"/>
          <w:szCs w:val="32"/>
        </w:rPr>
      </w:pPr>
      <w:r>
        <w:rPr>
          <w:rFonts w:hint="eastAsia" w:ascii="Times New Roman" w:hAnsi="Times New Roman" w:cs="Times New Roman" w:eastAsiaTheme="minorEastAsia"/>
          <w:sz w:val="32"/>
          <w:szCs w:val="32"/>
        </w:rPr>
        <w:t>召回通知是否已经送达相关经营使用单位</w:t>
      </w:r>
      <w:r>
        <w:rPr>
          <w:rFonts w:hint="eastAsia" w:ascii="Times New Roman" w:hAnsi="Times New Roman" w:cs="Times New Roman" w:eastAsiaTheme="minorEastAsia"/>
          <w:i w:val="0"/>
          <w:iCs w:val="0"/>
          <w:caps w:val="0"/>
          <w:color w:val="000000"/>
          <w:spacing w:val="0"/>
          <w:sz w:val="32"/>
          <w:szCs w:val="32"/>
          <w:shd w:val="clear" w:fill="FFFFFF"/>
        </w:rPr>
        <w:t>或者告知使用者</w:t>
      </w: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rPr>
        <w:t>对未送达的，是否</w:t>
      </w:r>
      <w:r>
        <w:rPr>
          <w:rFonts w:hint="eastAsia" w:ascii="Times New Roman" w:hAnsi="Times New Roman" w:cs="Times New Roman" w:eastAsiaTheme="minorEastAsia"/>
          <w:sz w:val="32"/>
          <w:szCs w:val="32"/>
          <w:lang w:val="en-US" w:eastAsia="zh-CN"/>
        </w:rPr>
        <w:t>已竭尽送达召回通知义务，并</w:t>
      </w:r>
      <w:r>
        <w:rPr>
          <w:rFonts w:hint="eastAsia" w:ascii="Times New Roman" w:hAnsi="Times New Roman" w:cs="Times New Roman" w:eastAsiaTheme="minorEastAsia"/>
          <w:sz w:val="32"/>
          <w:szCs w:val="32"/>
        </w:rPr>
        <w:t>做了充分合理说明。</w:t>
      </w:r>
    </w:p>
    <w:p>
      <w:pPr>
        <w:pStyle w:val="30"/>
        <w:numPr>
          <w:ilvl w:val="0"/>
          <w:numId w:val="2"/>
        </w:numPr>
        <w:spacing w:line="360" w:lineRule="auto"/>
        <w:ind w:firstLine="0" w:firstLineChars="0"/>
        <w:rPr>
          <w:rFonts w:hint="eastAsia" w:ascii="Times New Roman" w:hAnsi="Times New Roman" w:cs="Times New Roman" w:eastAsiaTheme="minorEastAsia"/>
          <w:sz w:val="32"/>
          <w:szCs w:val="32"/>
        </w:rPr>
      </w:pPr>
      <w:r>
        <w:rPr>
          <w:rFonts w:hint="eastAsia" w:ascii="Times New Roman" w:hAnsi="Times New Roman" w:cs="Times New Roman" w:eastAsiaTheme="minorEastAsia"/>
          <w:sz w:val="32"/>
          <w:szCs w:val="32"/>
        </w:rPr>
        <w:t>召回产品的纠正措施是否按照召回计划完成；对未实施纠正措施的召回产品是否做了说明，并承诺后续跟进措施；对无法找到的召回产品是否做了说明，并承诺后续跟进措施。</w:t>
      </w:r>
    </w:p>
    <w:p>
      <w:pPr>
        <w:pStyle w:val="30"/>
        <w:numPr>
          <w:ilvl w:val="0"/>
          <w:numId w:val="2"/>
        </w:numPr>
        <w:spacing w:line="360" w:lineRule="auto"/>
        <w:ind w:firstLine="0" w:firstLineChars="0"/>
        <w:rPr>
          <w:rFonts w:hint="eastAsia" w:ascii="Times New Roman" w:hAnsi="Times New Roman" w:cs="Times New Roman" w:eastAsiaTheme="minorEastAsia"/>
          <w:sz w:val="32"/>
          <w:szCs w:val="32"/>
        </w:rPr>
      </w:pPr>
      <w:r>
        <w:rPr>
          <w:rFonts w:hint="eastAsia" w:ascii="Times New Roman" w:hAnsi="Times New Roman" w:cs="Times New Roman" w:eastAsiaTheme="minorEastAsia"/>
          <w:sz w:val="32"/>
          <w:szCs w:val="32"/>
        </w:rPr>
        <w:t>召回产品是否按照计划就地销毁或退回境外注册人。</w:t>
      </w:r>
    </w:p>
    <w:p>
      <w:pPr>
        <w:pStyle w:val="30"/>
        <w:numPr>
          <w:ilvl w:val="0"/>
          <w:numId w:val="2"/>
        </w:numPr>
        <w:spacing w:line="360" w:lineRule="auto"/>
        <w:ind w:firstLine="0" w:firstLineChars="0"/>
        <w:rPr>
          <w:rFonts w:hint="eastAsia" w:ascii="Times New Roman" w:hAnsi="Times New Roman" w:cs="Times New Roman" w:eastAsiaTheme="minorEastAsia"/>
          <w:sz w:val="32"/>
          <w:szCs w:val="32"/>
        </w:rPr>
      </w:pPr>
      <w:r>
        <w:rPr>
          <w:rFonts w:hint="eastAsia" w:ascii="Times New Roman" w:hAnsi="Times New Roman" w:cs="Times New Roman" w:eastAsiaTheme="minorEastAsia"/>
          <w:sz w:val="32"/>
          <w:szCs w:val="32"/>
        </w:rPr>
        <w:t>已植入人体的产品是否按照召回计划进行了随访，并采取必要的预案措施。</w:t>
      </w:r>
    </w:p>
    <w:p>
      <w:pPr>
        <w:pStyle w:val="30"/>
        <w:numPr>
          <w:ilvl w:val="0"/>
          <w:numId w:val="2"/>
        </w:numPr>
        <w:spacing w:line="360" w:lineRule="auto"/>
        <w:ind w:firstLine="0" w:firstLineChars="0"/>
        <w:rPr>
          <w:rFonts w:hint="eastAsia" w:ascii="Times New Roman" w:hAnsi="Times New Roman" w:cs="Times New Roman" w:eastAsiaTheme="minorEastAsia"/>
          <w:sz w:val="32"/>
          <w:szCs w:val="32"/>
        </w:rPr>
      </w:pPr>
      <w:r>
        <w:rPr>
          <w:rFonts w:hint="eastAsia" w:ascii="Times New Roman" w:hAnsi="Times New Roman" w:cs="Times New Roman" w:eastAsiaTheme="minorEastAsia"/>
          <w:sz w:val="32"/>
          <w:szCs w:val="32"/>
        </w:rPr>
        <w:t>对召回产品相关的投诉，尤其是不良事件是否进行了监测，明确了监测结果。</w:t>
      </w:r>
    </w:p>
    <w:p>
      <w:pPr>
        <w:pStyle w:val="30"/>
        <w:numPr>
          <w:ilvl w:val="0"/>
          <w:numId w:val="2"/>
        </w:numPr>
        <w:spacing w:line="360" w:lineRule="auto"/>
        <w:ind w:firstLine="0" w:firstLineChars="0"/>
        <w:rPr>
          <w:rFonts w:hint="eastAsia" w:ascii="Times New Roman" w:hAnsi="Times New Roman" w:cs="Times New Roman" w:eastAsiaTheme="minorEastAsia"/>
          <w:sz w:val="32"/>
          <w:szCs w:val="32"/>
        </w:rPr>
      </w:pPr>
      <w:r>
        <w:rPr>
          <w:rFonts w:hint="eastAsia" w:ascii="Times New Roman" w:hAnsi="Times New Roman" w:cs="Times New Roman" w:eastAsiaTheme="minorEastAsia"/>
          <w:sz w:val="32"/>
          <w:szCs w:val="32"/>
        </w:rPr>
        <w:t>企业是否已对召回过程中的相关证据材料进行真实性审核，确认提交的召回总结评估报告真实、正确、完整。</w:t>
      </w:r>
    </w:p>
    <w:p>
      <w:pPr>
        <w:pStyle w:val="30"/>
        <w:spacing w:line="360" w:lineRule="auto"/>
        <w:ind w:firstLine="0" w:firstLineChars="0"/>
        <w:rPr>
          <w:rFonts w:hint="eastAsia" w:ascii="Times New Roman" w:hAnsi="Times New Roman" w:cs="Times New Roman" w:eastAsiaTheme="minorEastAsia"/>
          <w:sz w:val="32"/>
          <w:szCs w:val="32"/>
        </w:rPr>
      </w:pPr>
      <w:r>
        <w:rPr>
          <w:rFonts w:hint="eastAsia" w:ascii="Times New Roman" w:hAnsi="Times New Roman" w:cs="Times New Roman" w:eastAsiaTheme="minorEastAsia"/>
          <w:sz w:val="32"/>
          <w:szCs w:val="32"/>
          <w:lang w:val="en-US" w:eastAsia="zh-CN"/>
        </w:rPr>
        <w:t>h)</w:t>
      </w:r>
      <w:r>
        <w:rPr>
          <w:rFonts w:hint="eastAsia" w:ascii="Times New Roman" w:hAnsi="Times New Roman" w:cs="Times New Roman" w:eastAsiaTheme="minorEastAsia"/>
          <w:sz w:val="32"/>
          <w:szCs w:val="32"/>
        </w:rPr>
        <w:t>企业是否对召回结果进行了有效性评估，明确了召回产品风险有效降低，风险/收益比得到优化</w:t>
      </w:r>
      <w:r>
        <w:rPr>
          <w:rFonts w:hint="eastAsia" w:ascii="Times New Roman" w:hAnsi="Times New Roman" w:cs="Times New Roman" w:eastAsiaTheme="minorEastAsia"/>
          <w:sz w:val="32"/>
          <w:szCs w:val="32"/>
          <w:lang w:eastAsia="zh-CN"/>
        </w:rPr>
        <w:t>，</w:t>
      </w:r>
      <w:r>
        <w:rPr>
          <w:rFonts w:hint="eastAsia" w:ascii="Times New Roman" w:hAnsi="Times New Roman" w:cs="Times New Roman" w:eastAsiaTheme="minorEastAsia"/>
          <w:sz w:val="32"/>
          <w:szCs w:val="32"/>
          <w:lang w:val="en-US" w:eastAsia="zh-CN"/>
        </w:rPr>
        <w:t>召回已经实施完毕</w:t>
      </w:r>
      <w:r>
        <w:rPr>
          <w:rFonts w:hint="eastAsia" w:ascii="Times New Roman" w:hAnsi="Times New Roman" w:cs="Times New Roman" w:eastAsiaTheme="minorEastAsia"/>
          <w:sz w:val="32"/>
          <w:szCs w:val="32"/>
        </w:rPr>
        <w:t>。</w:t>
      </w:r>
    </w:p>
    <w:p>
      <w:pPr>
        <w:pStyle w:val="30"/>
        <w:spacing w:line="360" w:lineRule="auto"/>
        <w:ind w:firstLine="640" w:firstLineChars="200"/>
        <w:rPr>
          <w:rFonts w:hint="eastAsia" w:ascii="Times New Roman" w:hAnsi="Times New Roman" w:cs="Times New Roman" w:eastAsiaTheme="minorEastAsia"/>
          <w:sz w:val="32"/>
          <w:szCs w:val="32"/>
        </w:rPr>
      </w:pPr>
    </w:p>
    <w:p>
      <w:pPr>
        <w:pStyle w:val="18"/>
        <w:numPr>
          <w:ilvl w:val="-1"/>
          <w:numId w:val="0"/>
        </w:numPr>
        <w:spacing w:line="360" w:lineRule="auto"/>
        <w:ind w:left="0" w:firstLine="0" w:firstLineChars="0"/>
        <w:outlineLvl w:val="0"/>
        <w:rPr>
          <w:rFonts w:hint="eastAsia" w:ascii="黑体" w:hAnsi="黑体" w:eastAsia="黑体" w:cs="黑体"/>
          <w:b/>
          <w:bCs w:val="0"/>
          <w:sz w:val="32"/>
          <w:szCs w:val="32"/>
        </w:rPr>
      </w:pPr>
      <w:bookmarkStart w:id="99" w:name="_Toc18730"/>
      <w:bookmarkStart w:id="100" w:name="_Toc346388659"/>
      <w:bookmarkStart w:id="101" w:name="_Toc1841949184"/>
      <w:r>
        <w:rPr>
          <w:rFonts w:hint="eastAsia" w:ascii="黑体" w:hAnsi="黑体" w:eastAsia="黑体" w:cs="黑体"/>
          <w:b/>
          <w:bCs w:val="0"/>
          <w:sz w:val="32"/>
          <w:szCs w:val="32"/>
          <w:lang w:val="en-US" w:eastAsia="zh-CN"/>
        </w:rPr>
        <w:t>13.</w:t>
      </w:r>
      <w:r>
        <w:rPr>
          <w:rFonts w:hint="eastAsia" w:ascii="黑体" w:hAnsi="黑体" w:eastAsia="黑体" w:cs="黑体"/>
          <w:b/>
          <w:bCs w:val="0"/>
          <w:sz w:val="32"/>
          <w:szCs w:val="32"/>
        </w:rPr>
        <w:t>召回总结评估报告的递交</w:t>
      </w:r>
      <w:bookmarkEnd w:id="99"/>
      <w:bookmarkEnd w:id="100"/>
      <w:bookmarkEnd w:id="101"/>
    </w:p>
    <w:p>
      <w:pPr>
        <w:pStyle w:val="18"/>
        <w:numPr>
          <w:ilvl w:val="-1"/>
          <w:numId w:val="0"/>
        </w:numPr>
        <w:spacing w:line="360" w:lineRule="auto"/>
        <w:ind w:left="0" w:firstLine="0" w:firstLineChars="0"/>
        <w:outlineLvl w:val="0"/>
        <w:rPr>
          <w:rFonts w:hint="eastAsia" w:ascii="黑体" w:hAnsi="黑体" w:eastAsia="黑体" w:cs="黑体"/>
          <w:b/>
          <w:bCs w:val="0"/>
          <w:sz w:val="32"/>
          <w:szCs w:val="32"/>
        </w:rPr>
      </w:pPr>
    </w:p>
    <w:p>
      <w:pPr>
        <w:pStyle w:val="18"/>
        <w:numPr>
          <w:ilvl w:val="0"/>
          <w:numId w:val="0"/>
        </w:numPr>
        <w:spacing w:line="240" w:lineRule="auto"/>
        <w:ind w:left="0" w:firstLine="0" w:firstLineChars="0"/>
        <w:outlineLvl w:val="1"/>
        <w:rPr>
          <w:rFonts w:hint="eastAsia" w:ascii="黑体" w:hAnsi="黑体" w:eastAsia="黑体" w:cs="黑体"/>
          <w:sz w:val="32"/>
          <w:szCs w:val="32"/>
        </w:rPr>
      </w:pPr>
      <w:bookmarkStart w:id="102" w:name="_Toc9912"/>
      <w:r>
        <w:rPr>
          <w:rFonts w:hint="eastAsia" w:ascii="黑体" w:hAnsi="黑体" w:eastAsia="黑体" w:cs="黑体"/>
          <w:sz w:val="32"/>
          <w:szCs w:val="32"/>
          <w:lang w:val="en-US" w:eastAsia="zh-CN"/>
        </w:rPr>
        <w:t>13.1</w:t>
      </w:r>
      <w:r>
        <w:rPr>
          <w:rFonts w:hint="eastAsia" w:ascii="黑体" w:hAnsi="黑体" w:eastAsia="黑体" w:cs="黑体"/>
          <w:sz w:val="32"/>
          <w:szCs w:val="32"/>
        </w:rPr>
        <w:t>召回总结评估报告的相关法规</w:t>
      </w:r>
      <w:bookmarkEnd w:id="102"/>
    </w:p>
    <w:p>
      <w:pPr>
        <w:pStyle w:val="18"/>
        <w:numPr>
          <w:ilvl w:val="-1"/>
          <w:numId w:val="0"/>
        </w:numPr>
        <w:tabs>
          <w:tab w:val="left" w:pos="1134"/>
        </w:tabs>
        <w:spacing w:line="360" w:lineRule="auto"/>
        <w:ind w:left="0" w:firstLine="0" w:firstLineChars="0"/>
        <w:rPr>
          <w:rFonts w:hint="eastAsia" w:ascii="黑体" w:hAnsi="黑体" w:eastAsia="黑体" w:cs="黑体"/>
          <w:sz w:val="32"/>
          <w:szCs w:val="32"/>
        </w:rPr>
      </w:pPr>
    </w:p>
    <w:p>
      <w:pPr>
        <w:pStyle w:val="30"/>
        <w:spacing w:line="360" w:lineRule="auto"/>
        <w:ind w:left="0" w:firstLine="640" w:firstLineChars="200"/>
        <w:jc w:val="left"/>
        <w:rPr>
          <w:rFonts w:hint="eastAsia" w:ascii="Times New Roman" w:hAnsi="Times New Roman" w:eastAsiaTheme="minorEastAsia"/>
          <w:sz w:val="32"/>
          <w:szCs w:val="32"/>
        </w:rPr>
      </w:pP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lang w:val="en-US" w:eastAsia="zh-CN"/>
        </w:rPr>
        <w:t>办法》</w:t>
      </w:r>
      <w:r>
        <w:rPr>
          <w:rFonts w:hint="eastAsia" w:ascii="Times New Roman" w:hAnsi="Times New Roman" w:eastAsiaTheme="minorEastAsia"/>
          <w:sz w:val="32"/>
          <w:szCs w:val="32"/>
        </w:rPr>
        <w:t>第二十二条 医疗器械生产企业应当在召回完成后10个工作日内对召回效果进行评估，并向所在地省、自治区、直辖市食品药品监督管理部门提交医疗器械召回总结评估报告。 第二十三条 医疗器械生产企业所在地省、自治区、直辖市食品药品监督管理部门应当自收到总结评估报告之日起10个工作日内对报告进行审查，并对召回效果进行评估；认为召回尚未有效消除产品缺陷或者控制产品风险的，应当书面要求生产企业重新召回。医疗器械生产企业应当按照食品药品监督管理部门的要求进行重新召回。</w:t>
      </w:r>
    </w:p>
    <w:p>
      <w:pPr>
        <w:pStyle w:val="30"/>
        <w:spacing w:line="360" w:lineRule="auto"/>
        <w:ind w:left="0" w:firstLine="640" w:firstLineChars="200"/>
        <w:jc w:val="left"/>
        <w:rPr>
          <w:rFonts w:hint="eastAsia" w:ascii="Times New Roman" w:hAnsi="Times New Roman" w:eastAsiaTheme="minorEastAsia"/>
          <w:sz w:val="32"/>
          <w:szCs w:val="32"/>
        </w:rPr>
      </w:pPr>
    </w:p>
    <w:p>
      <w:pPr>
        <w:pStyle w:val="18"/>
        <w:numPr>
          <w:ilvl w:val="0"/>
          <w:numId w:val="0"/>
        </w:numPr>
        <w:spacing w:line="240" w:lineRule="auto"/>
        <w:ind w:left="0" w:firstLine="0" w:firstLineChars="0"/>
        <w:jc w:val="left"/>
        <w:outlineLvl w:val="1"/>
        <w:rPr>
          <w:rFonts w:hint="eastAsia" w:ascii="黑体" w:hAnsi="黑体" w:eastAsia="黑体" w:cs="黑体"/>
          <w:sz w:val="32"/>
          <w:szCs w:val="32"/>
          <w:lang w:val="en-US" w:eastAsia="zh-CN"/>
        </w:rPr>
      </w:pPr>
      <w:bookmarkStart w:id="103" w:name="_Toc15675"/>
      <w:r>
        <w:rPr>
          <w:rFonts w:hint="eastAsia" w:ascii="黑体" w:hAnsi="黑体" w:eastAsia="黑体" w:cs="黑体"/>
          <w:sz w:val="32"/>
          <w:szCs w:val="32"/>
          <w:lang w:val="en-US" w:eastAsia="zh-CN"/>
        </w:rPr>
        <w:t>13.2</w:t>
      </w:r>
      <w:r>
        <w:rPr>
          <w:rFonts w:hint="eastAsia" w:ascii="黑体" w:hAnsi="黑体" w:eastAsia="黑体" w:cs="黑体"/>
          <w:sz w:val="32"/>
          <w:szCs w:val="32"/>
        </w:rPr>
        <w:t>召回总结评估报告的常见问题和解</w:t>
      </w:r>
      <w:r>
        <w:rPr>
          <w:rFonts w:hint="eastAsia" w:ascii="黑体" w:hAnsi="黑体" w:eastAsia="黑体" w:cs="黑体"/>
          <w:sz w:val="32"/>
          <w:szCs w:val="32"/>
          <w:lang w:val="en-US" w:eastAsia="zh-CN"/>
        </w:rPr>
        <w:t>答</w:t>
      </w:r>
      <w:bookmarkEnd w:id="103"/>
    </w:p>
    <w:p>
      <w:pPr>
        <w:pStyle w:val="18"/>
        <w:numPr>
          <w:ilvl w:val="-1"/>
          <w:numId w:val="0"/>
        </w:numPr>
        <w:tabs>
          <w:tab w:val="left" w:pos="1134"/>
        </w:tabs>
        <w:spacing w:line="360" w:lineRule="auto"/>
        <w:ind w:left="0" w:firstLine="0" w:firstLineChars="0"/>
        <w:jc w:val="left"/>
        <w:rPr>
          <w:rFonts w:hint="eastAsia" w:ascii="黑体" w:hAnsi="黑体" w:eastAsia="黑体" w:cs="黑体"/>
          <w:sz w:val="32"/>
          <w:szCs w:val="32"/>
        </w:rPr>
      </w:pPr>
    </w:p>
    <w:p>
      <w:pPr>
        <w:pStyle w:val="30"/>
        <w:spacing w:line="360" w:lineRule="auto"/>
        <w:ind w:firstLine="640" w:firstLineChars="200"/>
        <w:jc w:val="left"/>
        <w:rPr>
          <w:rFonts w:hint="eastAsia" w:ascii="Times New Roman" w:hAnsi="Times New Roman" w:eastAsiaTheme="minorEastAsia"/>
          <w:sz w:val="32"/>
          <w:szCs w:val="32"/>
        </w:rPr>
      </w:pPr>
      <w:r>
        <w:rPr>
          <w:rFonts w:hint="eastAsia" w:ascii="Times New Roman" w:hAnsi="Times New Roman" w:eastAsiaTheme="minorEastAsia"/>
          <w:sz w:val="32"/>
          <w:szCs w:val="32"/>
        </w:rPr>
        <w:t>【问题】：召回总结评估报告递交后就意味召回关闭了吗？</w:t>
      </w:r>
    </w:p>
    <w:p>
      <w:pPr>
        <w:pStyle w:val="30"/>
        <w:spacing w:line="360" w:lineRule="auto"/>
        <w:ind w:firstLine="640" w:firstLineChars="200"/>
        <w:jc w:val="left"/>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 否</w:t>
      </w:r>
      <w:r>
        <w:rPr>
          <w:rFonts w:hint="eastAsia" w:ascii="Times New Roman" w:hAnsi="Times New Roman" w:eastAsiaTheme="minorEastAsia"/>
          <w:sz w:val="32"/>
          <w:szCs w:val="32"/>
          <w:lang w:eastAsia="zh-CN"/>
        </w:rPr>
        <w:t>。</w:t>
      </w:r>
      <w:r>
        <w:rPr>
          <w:rFonts w:hint="eastAsia" w:ascii="Times New Roman" w:hAnsi="Times New Roman" w:eastAsiaTheme="minorEastAsia"/>
          <w:sz w:val="32"/>
          <w:szCs w:val="32"/>
        </w:rPr>
        <w:t>首先企业递交总结评估报告后需等待监管部门的</w:t>
      </w:r>
      <w:r>
        <w:rPr>
          <w:rFonts w:hint="eastAsia" w:ascii="Times New Roman" w:hAnsi="Times New Roman" w:eastAsiaTheme="minorEastAsia"/>
          <w:sz w:val="32"/>
          <w:szCs w:val="32"/>
          <w:lang w:val="en-US" w:eastAsia="zh-CN"/>
        </w:rPr>
        <w:t>评估</w:t>
      </w:r>
      <w:r>
        <w:rPr>
          <w:rFonts w:hint="eastAsia" w:ascii="Times New Roman" w:hAnsi="Times New Roman" w:eastAsiaTheme="minorEastAsia"/>
          <w:sz w:val="32"/>
          <w:szCs w:val="32"/>
        </w:rPr>
        <w:t>；如果监管部门认为尚未有效消除产品缺陷或者控制产品风险，并要求企业重新召回的，企业应按照监管部门要求重新召回。其次，中国境内代理人应将上述结果与境外生产商进行沟通，并制定合理的召回措施。</w:t>
      </w:r>
    </w:p>
    <w:p>
      <w:pPr>
        <w:spacing w:line="360" w:lineRule="auto"/>
        <w:ind w:firstLine="420" w:firstLineChars="200"/>
        <w:jc w:val="left"/>
      </w:pPr>
    </w:p>
    <w:p>
      <w:pPr>
        <w:pStyle w:val="18"/>
        <w:numPr>
          <w:ilvl w:val="0"/>
          <w:numId w:val="0"/>
        </w:numPr>
        <w:spacing w:line="360" w:lineRule="auto"/>
        <w:ind w:leftChars="0"/>
        <w:jc w:val="left"/>
        <w:outlineLvl w:val="0"/>
        <w:rPr>
          <w:rFonts w:hint="default" w:ascii="黑体" w:hAnsi="黑体" w:eastAsia="黑体" w:cs="黑体"/>
          <w:b/>
          <w:sz w:val="32"/>
          <w:szCs w:val="32"/>
          <w:lang w:val="en-US" w:eastAsia="zh-CN"/>
        </w:rPr>
      </w:pPr>
      <w:bookmarkStart w:id="104" w:name="_Toc1498642020"/>
      <w:bookmarkStart w:id="105" w:name="_Toc1743211638"/>
      <w:bookmarkStart w:id="106" w:name="_Toc29277"/>
      <w:r>
        <w:rPr>
          <w:rFonts w:hint="eastAsia" w:ascii="黑体" w:hAnsi="黑体" w:eastAsia="黑体" w:cs="黑体"/>
          <w:b/>
          <w:sz w:val="32"/>
          <w:szCs w:val="32"/>
          <w:lang w:val="en-US" w:eastAsia="zh-CN"/>
        </w:rPr>
        <w:t>14.</w:t>
      </w:r>
      <w:r>
        <w:rPr>
          <w:rFonts w:hint="eastAsia" w:ascii="黑体" w:hAnsi="黑体" w:eastAsia="黑体" w:cs="黑体"/>
          <w:b/>
          <w:sz w:val="32"/>
          <w:szCs w:val="32"/>
        </w:rPr>
        <w:t>召回直报系统最终关闭</w:t>
      </w:r>
      <w:bookmarkEnd w:id="104"/>
      <w:bookmarkEnd w:id="105"/>
      <w:r>
        <w:rPr>
          <w:rFonts w:hint="eastAsia" w:ascii="黑体" w:hAnsi="黑体" w:eastAsia="黑体" w:cs="黑体"/>
          <w:b/>
          <w:sz w:val="32"/>
          <w:szCs w:val="32"/>
          <w:lang w:val="en-US" w:eastAsia="zh-CN"/>
        </w:rPr>
        <w:t>的问题和解答</w:t>
      </w:r>
      <w:bookmarkEnd w:id="106"/>
    </w:p>
    <w:p>
      <w:pPr>
        <w:pStyle w:val="18"/>
        <w:tabs>
          <w:tab w:val="left" w:pos="1134"/>
        </w:tabs>
        <w:spacing w:line="360" w:lineRule="auto"/>
        <w:ind w:left="0" w:leftChars="0" w:firstLine="0" w:firstLineChars="0"/>
        <w:jc w:val="left"/>
        <w:rPr>
          <w:rFonts w:hint="eastAsia" w:ascii="Times New Roman" w:hAnsi="Times New Roman" w:eastAsiaTheme="minorEastAsia"/>
          <w:sz w:val="32"/>
          <w:szCs w:val="32"/>
        </w:rPr>
      </w:pPr>
    </w:p>
    <w:p>
      <w:pPr>
        <w:pStyle w:val="18"/>
        <w:tabs>
          <w:tab w:val="left" w:pos="1134"/>
        </w:tabs>
        <w:spacing w:line="360" w:lineRule="auto"/>
        <w:ind w:left="0" w:leftChars="0" w:firstLine="640" w:firstLineChars="200"/>
        <w:jc w:val="left"/>
        <w:rPr>
          <w:rFonts w:hint="eastAsia" w:ascii="Times New Roman" w:hAnsi="Times New Roman" w:eastAsiaTheme="minorEastAsia"/>
          <w:sz w:val="32"/>
          <w:szCs w:val="32"/>
        </w:rPr>
      </w:pPr>
      <w:r>
        <w:rPr>
          <w:rFonts w:hint="eastAsia" w:ascii="Times New Roman" w:hAnsi="Times New Roman" w:eastAsiaTheme="minorEastAsia"/>
          <w:sz w:val="32"/>
          <w:szCs w:val="32"/>
        </w:rPr>
        <w:t>【问题】：召回直报系统哪里可以显示该召回已完成呢？哪种状态意味着召回措施完成并且被监管机构审批通过呢？</w:t>
      </w:r>
    </w:p>
    <w:p>
      <w:pPr>
        <w:pStyle w:val="18"/>
        <w:tabs>
          <w:tab w:val="left" w:pos="1134"/>
        </w:tabs>
        <w:spacing w:line="360" w:lineRule="auto"/>
        <w:ind w:left="0" w:leftChars="0" w:firstLine="640" w:firstLineChars="200"/>
        <w:jc w:val="left"/>
        <w:rPr>
          <w:rFonts w:hint="eastAsia" w:ascii="Times New Roman" w:hAnsi="Times New Roman" w:eastAsiaTheme="minorEastAsia"/>
          <w:sz w:val="32"/>
          <w:szCs w:val="32"/>
          <w:lang w:eastAsia="zh-CN"/>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】：请参考如下召回直报系统中的召回状态栏目提供截图示例</w:t>
      </w:r>
      <w:r>
        <w:rPr>
          <w:rFonts w:hint="eastAsia" w:ascii="Times New Roman" w:hAnsi="Times New Roman" w:eastAsiaTheme="minorEastAsia"/>
          <w:sz w:val="32"/>
          <w:szCs w:val="32"/>
          <w:lang w:eastAsia="zh-CN"/>
        </w:rPr>
        <w:t>。</w:t>
      </w:r>
    </w:p>
    <w:p>
      <w:pPr>
        <w:pStyle w:val="18"/>
        <w:tabs>
          <w:tab w:val="left" w:pos="1134"/>
        </w:tabs>
        <w:spacing w:line="360" w:lineRule="auto"/>
        <w:ind w:firstLineChars="0"/>
        <w:jc w:val="left"/>
        <w:rPr>
          <w:rFonts w:hint="eastAsia" w:ascii="Times New Roman" w:hAnsi="Times New Roman" w:eastAsiaTheme="minorEastAsia"/>
          <w:sz w:val="24"/>
          <w:szCs w:val="24"/>
        </w:rPr>
      </w:pPr>
      <w:r>
        <w:drawing>
          <wp:inline distT="0" distB="0" distL="0" distR="0">
            <wp:extent cx="5400040" cy="15487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00040" cy="1548765"/>
                    </a:xfrm>
                    <a:prstGeom prst="rect">
                      <a:avLst/>
                    </a:prstGeom>
                  </pic:spPr>
                </pic:pic>
              </a:graphicData>
            </a:graphic>
          </wp:inline>
        </w:drawing>
      </w:r>
    </w:p>
    <w:p>
      <w:pPr>
        <w:pStyle w:val="18"/>
        <w:tabs>
          <w:tab w:val="left" w:pos="1134"/>
        </w:tabs>
        <w:spacing w:line="360" w:lineRule="auto"/>
        <w:ind w:firstLineChars="0"/>
        <w:jc w:val="left"/>
        <w:rPr>
          <w:rFonts w:ascii="Times New Roman" w:hAnsi="Times New Roman" w:eastAsiaTheme="minorEastAsia"/>
          <w:sz w:val="24"/>
          <w:szCs w:val="24"/>
        </w:rPr>
      </w:pPr>
    </w:p>
    <w:p>
      <w:pPr>
        <w:pStyle w:val="18"/>
        <w:tabs>
          <w:tab w:val="left" w:pos="1134"/>
        </w:tabs>
        <w:spacing w:line="360" w:lineRule="auto"/>
        <w:ind w:firstLineChars="0"/>
        <w:jc w:val="left"/>
        <w:rPr>
          <w:rFonts w:hint="eastAsia" w:ascii="Times New Roman" w:hAnsi="Times New Roman" w:eastAsiaTheme="minorEastAsia"/>
          <w:sz w:val="32"/>
          <w:szCs w:val="32"/>
        </w:rPr>
      </w:pPr>
      <w:r>
        <w:rPr>
          <w:rFonts w:hint="eastAsia" w:ascii="Times New Roman" w:hAnsi="Times New Roman" w:eastAsiaTheme="minorEastAsia"/>
          <w:sz w:val="32"/>
          <w:szCs w:val="32"/>
        </w:rPr>
        <w:t>【问题】：召回总结评估报告递交后，召回直报系统如未</w:t>
      </w:r>
      <w:r>
        <w:rPr>
          <w:rFonts w:hint="eastAsia" w:ascii="Times New Roman" w:hAnsi="Times New Roman" w:eastAsiaTheme="minorEastAsia"/>
          <w:sz w:val="32"/>
          <w:szCs w:val="32"/>
          <w:lang w:val="en-US" w:eastAsia="zh-CN"/>
        </w:rPr>
        <w:t>评估</w:t>
      </w:r>
      <w:r>
        <w:rPr>
          <w:rFonts w:hint="eastAsia" w:ascii="Times New Roman" w:hAnsi="Times New Roman" w:eastAsiaTheme="minorEastAsia"/>
          <w:sz w:val="32"/>
          <w:szCs w:val="32"/>
        </w:rPr>
        <w:t>通过是否可以不用采取措施呢？</w:t>
      </w:r>
    </w:p>
    <w:p>
      <w:pPr>
        <w:pStyle w:val="18"/>
        <w:tabs>
          <w:tab w:val="left" w:pos="1134"/>
        </w:tabs>
        <w:spacing w:line="360" w:lineRule="auto"/>
        <w:ind w:firstLineChars="0"/>
        <w:jc w:val="left"/>
        <w:rPr>
          <w:rFonts w:hint="eastAsia" w:ascii="Times New Roman" w:hAnsi="Times New Roman" w:eastAsiaTheme="minorEastAsia"/>
          <w:sz w:val="32"/>
          <w:szCs w:val="32"/>
        </w:rPr>
      </w:pPr>
      <w:r>
        <w:rPr>
          <w:rFonts w:hint="eastAsia" w:ascii="Times New Roman" w:hAnsi="Times New Roman" w:eastAsiaTheme="minorEastAsia"/>
          <w:sz w:val="32"/>
          <w:szCs w:val="32"/>
        </w:rPr>
        <w:t>【解</w:t>
      </w:r>
      <w:r>
        <w:rPr>
          <w:rFonts w:hint="eastAsia" w:ascii="Times New Roman" w:hAnsi="Times New Roman" w:eastAsiaTheme="minorEastAsia"/>
          <w:sz w:val="32"/>
          <w:szCs w:val="32"/>
          <w:lang w:val="en-US" w:eastAsia="zh-CN"/>
        </w:rPr>
        <w:t>答</w:t>
      </w:r>
      <w:r>
        <w:rPr>
          <w:rFonts w:hint="eastAsia" w:ascii="Times New Roman" w:hAnsi="Times New Roman" w:eastAsiaTheme="minorEastAsia"/>
          <w:sz w:val="32"/>
          <w:szCs w:val="32"/>
        </w:rPr>
        <w:t>】： 否。召回直报系统是监管机构回复企业</w:t>
      </w:r>
      <w:r>
        <w:rPr>
          <w:rFonts w:hint="eastAsia" w:ascii="Times New Roman" w:hAnsi="Times New Roman" w:eastAsiaTheme="minorEastAsia"/>
          <w:sz w:val="32"/>
          <w:szCs w:val="32"/>
          <w:lang w:val="en-US" w:eastAsia="zh-CN"/>
        </w:rPr>
        <w:t>正式</w:t>
      </w:r>
      <w:r>
        <w:rPr>
          <w:rFonts w:hint="eastAsia" w:ascii="Times New Roman" w:hAnsi="Times New Roman" w:eastAsiaTheme="minorEastAsia"/>
          <w:sz w:val="32"/>
          <w:szCs w:val="32"/>
        </w:rPr>
        <w:t>平台，如果监管部门认为产品缺陷尚</w:t>
      </w:r>
      <w:r>
        <w:rPr>
          <w:rFonts w:hint="eastAsia" w:ascii="Times New Roman" w:hAnsi="Times New Roman" w:eastAsiaTheme="minorEastAsia"/>
          <w:sz w:val="32"/>
          <w:szCs w:val="32"/>
          <w:lang w:val="en-US" w:eastAsia="zh-CN"/>
        </w:rPr>
        <w:t>未</w:t>
      </w:r>
      <w:r>
        <w:rPr>
          <w:rFonts w:hint="eastAsia" w:ascii="Times New Roman" w:hAnsi="Times New Roman" w:eastAsiaTheme="minorEastAsia"/>
          <w:sz w:val="32"/>
          <w:szCs w:val="32"/>
        </w:rPr>
        <w:t>消除，并要求企业重新召回的，监管部门会通过平台给予召回总结评估退回意见，企业应按照监管部门要求重新召回。其次，中国境内代理人应将上述结果与境外生产商进行沟通，并</w:t>
      </w:r>
      <w:r>
        <w:rPr>
          <w:rFonts w:hint="eastAsia" w:ascii="Times New Roman" w:hAnsi="Times New Roman" w:eastAsiaTheme="minorEastAsia"/>
          <w:sz w:val="32"/>
          <w:szCs w:val="32"/>
          <w:lang w:val="en-US" w:eastAsia="zh-CN"/>
        </w:rPr>
        <w:t>尽快</w:t>
      </w:r>
      <w:r>
        <w:rPr>
          <w:rFonts w:hint="eastAsia" w:ascii="Times New Roman" w:hAnsi="Times New Roman" w:eastAsiaTheme="minorEastAsia"/>
          <w:sz w:val="32"/>
          <w:szCs w:val="32"/>
        </w:rPr>
        <w:t>制定</w:t>
      </w:r>
      <w:r>
        <w:rPr>
          <w:rFonts w:hint="eastAsia" w:ascii="Times New Roman" w:hAnsi="Times New Roman" w:eastAsiaTheme="minorEastAsia"/>
          <w:sz w:val="32"/>
          <w:szCs w:val="32"/>
          <w:lang w:val="en-US" w:eastAsia="zh-CN"/>
        </w:rPr>
        <w:t>并实施更有效</w:t>
      </w:r>
      <w:r>
        <w:rPr>
          <w:rFonts w:hint="eastAsia" w:ascii="Times New Roman" w:hAnsi="Times New Roman" w:eastAsiaTheme="minorEastAsia"/>
          <w:sz w:val="32"/>
          <w:szCs w:val="32"/>
        </w:rPr>
        <w:t>的召回措施。</w:t>
      </w:r>
    </w:p>
    <w:p>
      <w:pPr>
        <w:pStyle w:val="18"/>
        <w:tabs>
          <w:tab w:val="left" w:pos="1134"/>
        </w:tabs>
        <w:spacing w:line="360" w:lineRule="auto"/>
        <w:ind w:firstLineChars="0"/>
        <w:jc w:val="left"/>
        <w:rPr>
          <w:rFonts w:ascii="Times New Roman" w:hAnsi="Times New Roman" w:eastAsiaTheme="minorEastAsia"/>
          <w:sz w:val="24"/>
          <w:szCs w:val="24"/>
        </w:rPr>
      </w:pPr>
    </w:p>
    <w:p>
      <w:pPr>
        <w:pStyle w:val="30"/>
        <w:ind w:firstLine="0" w:firstLineChars="0"/>
        <w:rPr>
          <w:rFonts w:ascii="Times New Roman" w:hAnsi="Times New Roman" w:eastAsiaTheme="minorEastAsia"/>
          <w:b/>
          <w:sz w:val="28"/>
          <w:szCs w:val="28"/>
        </w:rPr>
      </w:pPr>
    </w:p>
    <w:sectPr>
      <w:footerReference r:id="rId4" w:type="default"/>
      <w:pgSz w:w="11906" w:h="16838"/>
      <w:pgMar w:top="1418" w:right="1701" w:bottom="1418"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8306"/>
      </w:tabs>
      <w:jc w:val="center"/>
      <w:rPr>
        <w:rFonts w:hint="default" w:eastAsia="宋体"/>
        <w:sz w:val="21"/>
        <w:szCs w:val="21"/>
        <w:lang w:val="en-US" w:eastAsia="zh-CN"/>
      </w:rPr>
    </w:pPr>
    <w:r>
      <w:rPr>
        <w:b/>
        <w:bCs/>
        <w:sz w:val="21"/>
        <w:szCs w:val="21"/>
      </w:rPr>
      <w:fldChar w:fldCharType="begin"/>
    </w:r>
    <w:r>
      <w:rPr>
        <w:b/>
        <w:bCs/>
        <w:sz w:val="21"/>
        <w:szCs w:val="21"/>
      </w:rPr>
      <w:instrText xml:space="preserve">PAGE  \* Arabic  \* MERGEFORMAT</w:instrText>
    </w:r>
    <w:r>
      <w:rPr>
        <w:b/>
        <w:bCs/>
        <w:sz w:val="21"/>
        <w:szCs w:val="21"/>
      </w:rPr>
      <w:fldChar w:fldCharType="separate"/>
    </w:r>
    <w:r>
      <w:rPr>
        <w:b/>
        <w:bCs/>
        <w:sz w:val="21"/>
        <w:szCs w:val="21"/>
        <w:lang w:val="zh-CN"/>
      </w:rPr>
      <w:t>3</w:t>
    </w:r>
    <w:r>
      <w:rPr>
        <w:b/>
        <w:bCs/>
        <w:sz w:val="21"/>
        <w:szCs w:val="21"/>
      </w:rPr>
      <w:fldChar w:fldCharType="end"/>
    </w:r>
    <w:r>
      <w:rPr>
        <w:sz w:val="21"/>
        <w:szCs w:val="21"/>
        <w:lang w:val="zh-CN"/>
      </w:rPr>
      <w:t xml:space="preserve"> / </w:t>
    </w:r>
    <w:r>
      <w:rPr>
        <w:rFonts w:hint="eastAsia"/>
        <w:b/>
        <w:bCs/>
        <w:sz w:val="21"/>
        <w:szCs w:val="21"/>
        <w:lang w:val="en-US" w:eastAsia="zh-CN"/>
      </w:rPr>
      <w:t>20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84854" o:spid="_x0000_s4097" o:spt="136" type="#_x0000_t136" style="position:absolute;left:0pt;height:67.8pt;width:519.4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55705f" focussize="0,0"/>
          <v:stroke on="f"/>
          <v:imagedata o:title=""/>
          <o:lock v:ext="edit" aspectratio="t"/>
          <v:textpath on="t" fitshape="t" fitpath="t" trim="t" xscale="f" string="上海市药品监督管理局"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ABDA5"/>
    <w:multiLevelType w:val="singleLevel"/>
    <w:tmpl w:val="DC3ABDA5"/>
    <w:lvl w:ilvl="0" w:tentative="0">
      <w:start w:val="9"/>
      <w:numFmt w:val="decimal"/>
      <w:lvlText w:val="%1."/>
      <w:lvlJc w:val="left"/>
      <w:pPr>
        <w:tabs>
          <w:tab w:val="left" w:pos="312"/>
        </w:tabs>
      </w:pPr>
    </w:lvl>
  </w:abstractNum>
  <w:abstractNum w:abstractNumId="1">
    <w:nsid w:val="5DD2C671"/>
    <w:multiLevelType w:val="singleLevel"/>
    <w:tmpl w:val="5DD2C671"/>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jNzRlMGI1ZjIzOWFmMjExMTFhMmYzYWMxYjA5YjUifQ=="/>
  </w:docVars>
  <w:rsids>
    <w:rsidRoot w:val="0098146B"/>
    <w:rsid w:val="000002E9"/>
    <w:rsid w:val="000006B7"/>
    <w:rsid w:val="00000B23"/>
    <w:rsid w:val="00001167"/>
    <w:rsid w:val="00001225"/>
    <w:rsid w:val="00001454"/>
    <w:rsid w:val="000014CD"/>
    <w:rsid w:val="00001556"/>
    <w:rsid w:val="0000159C"/>
    <w:rsid w:val="0000199D"/>
    <w:rsid w:val="000023EA"/>
    <w:rsid w:val="0000261B"/>
    <w:rsid w:val="000028C3"/>
    <w:rsid w:val="00003064"/>
    <w:rsid w:val="0000368A"/>
    <w:rsid w:val="00003849"/>
    <w:rsid w:val="0000394B"/>
    <w:rsid w:val="00004202"/>
    <w:rsid w:val="0000484A"/>
    <w:rsid w:val="00005909"/>
    <w:rsid w:val="00005C45"/>
    <w:rsid w:val="000065DC"/>
    <w:rsid w:val="00007473"/>
    <w:rsid w:val="00007513"/>
    <w:rsid w:val="000075D2"/>
    <w:rsid w:val="00007A97"/>
    <w:rsid w:val="00007E78"/>
    <w:rsid w:val="00010D99"/>
    <w:rsid w:val="000110C2"/>
    <w:rsid w:val="00011278"/>
    <w:rsid w:val="00011435"/>
    <w:rsid w:val="00011A35"/>
    <w:rsid w:val="000122EC"/>
    <w:rsid w:val="00012833"/>
    <w:rsid w:val="00012889"/>
    <w:rsid w:val="000129D9"/>
    <w:rsid w:val="00012EF1"/>
    <w:rsid w:val="000134B1"/>
    <w:rsid w:val="00013807"/>
    <w:rsid w:val="00013923"/>
    <w:rsid w:val="000140BA"/>
    <w:rsid w:val="0001445F"/>
    <w:rsid w:val="00014710"/>
    <w:rsid w:val="0001554B"/>
    <w:rsid w:val="00015806"/>
    <w:rsid w:val="0001660E"/>
    <w:rsid w:val="0001669C"/>
    <w:rsid w:val="00016E6F"/>
    <w:rsid w:val="00016ECA"/>
    <w:rsid w:val="00017431"/>
    <w:rsid w:val="00017AC2"/>
    <w:rsid w:val="00017E64"/>
    <w:rsid w:val="00020567"/>
    <w:rsid w:val="0002064F"/>
    <w:rsid w:val="00020674"/>
    <w:rsid w:val="00020760"/>
    <w:rsid w:val="00020A10"/>
    <w:rsid w:val="0002175A"/>
    <w:rsid w:val="00021A3A"/>
    <w:rsid w:val="00021AE2"/>
    <w:rsid w:val="00022260"/>
    <w:rsid w:val="00022488"/>
    <w:rsid w:val="00022986"/>
    <w:rsid w:val="00023268"/>
    <w:rsid w:val="000235AD"/>
    <w:rsid w:val="00023A38"/>
    <w:rsid w:val="00024440"/>
    <w:rsid w:val="00024C89"/>
    <w:rsid w:val="00024D1C"/>
    <w:rsid w:val="00025F82"/>
    <w:rsid w:val="00026681"/>
    <w:rsid w:val="0002724D"/>
    <w:rsid w:val="000278CC"/>
    <w:rsid w:val="00030496"/>
    <w:rsid w:val="00030803"/>
    <w:rsid w:val="00030A6D"/>
    <w:rsid w:val="00030B8D"/>
    <w:rsid w:val="0003121D"/>
    <w:rsid w:val="00031515"/>
    <w:rsid w:val="000317AC"/>
    <w:rsid w:val="00031999"/>
    <w:rsid w:val="00031BA2"/>
    <w:rsid w:val="00032793"/>
    <w:rsid w:val="00032ACD"/>
    <w:rsid w:val="00033B08"/>
    <w:rsid w:val="00033CD2"/>
    <w:rsid w:val="00034226"/>
    <w:rsid w:val="0003443A"/>
    <w:rsid w:val="000347E2"/>
    <w:rsid w:val="00034943"/>
    <w:rsid w:val="00034DDE"/>
    <w:rsid w:val="00034F6E"/>
    <w:rsid w:val="00034FCA"/>
    <w:rsid w:val="00035076"/>
    <w:rsid w:val="000354CC"/>
    <w:rsid w:val="000354DA"/>
    <w:rsid w:val="000355C7"/>
    <w:rsid w:val="000358B8"/>
    <w:rsid w:val="0003596A"/>
    <w:rsid w:val="000367A0"/>
    <w:rsid w:val="00036A89"/>
    <w:rsid w:val="00036DEF"/>
    <w:rsid w:val="000374E7"/>
    <w:rsid w:val="00037D92"/>
    <w:rsid w:val="000408FB"/>
    <w:rsid w:val="00040B23"/>
    <w:rsid w:val="00040E23"/>
    <w:rsid w:val="000412F9"/>
    <w:rsid w:val="00041534"/>
    <w:rsid w:val="0004262D"/>
    <w:rsid w:val="0004293A"/>
    <w:rsid w:val="00042A4D"/>
    <w:rsid w:val="00042CA5"/>
    <w:rsid w:val="00042D67"/>
    <w:rsid w:val="00042E8E"/>
    <w:rsid w:val="00043BB8"/>
    <w:rsid w:val="00043CB8"/>
    <w:rsid w:val="000446F5"/>
    <w:rsid w:val="0004487E"/>
    <w:rsid w:val="00044A7C"/>
    <w:rsid w:val="0004516E"/>
    <w:rsid w:val="00045813"/>
    <w:rsid w:val="00045A96"/>
    <w:rsid w:val="000466D7"/>
    <w:rsid w:val="00047406"/>
    <w:rsid w:val="0004749F"/>
    <w:rsid w:val="000475AB"/>
    <w:rsid w:val="00047959"/>
    <w:rsid w:val="00047F2C"/>
    <w:rsid w:val="00050DC8"/>
    <w:rsid w:val="000513D4"/>
    <w:rsid w:val="0005190A"/>
    <w:rsid w:val="00051E30"/>
    <w:rsid w:val="00051E90"/>
    <w:rsid w:val="000529A4"/>
    <w:rsid w:val="00052D61"/>
    <w:rsid w:val="00052DFA"/>
    <w:rsid w:val="000535F3"/>
    <w:rsid w:val="000537A5"/>
    <w:rsid w:val="00053C3A"/>
    <w:rsid w:val="00054178"/>
    <w:rsid w:val="00054627"/>
    <w:rsid w:val="00054797"/>
    <w:rsid w:val="0005488B"/>
    <w:rsid w:val="00054E53"/>
    <w:rsid w:val="000550CD"/>
    <w:rsid w:val="0005517E"/>
    <w:rsid w:val="00055559"/>
    <w:rsid w:val="00055956"/>
    <w:rsid w:val="00055F63"/>
    <w:rsid w:val="00055FF0"/>
    <w:rsid w:val="00056913"/>
    <w:rsid w:val="0005697E"/>
    <w:rsid w:val="00056A57"/>
    <w:rsid w:val="000576A3"/>
    <w:rsid w:val="00057805"/>
    <w:rsid w:val="0005788F"/>
    <w:rsid w:val="000600AA"/>
    <w:rsid w:val="00060359"/>
    <w:rsid w:val="00060413"/>
    <w:rsid w:val="0006051D"/>
    <w:rsid w:val="00060C1C"/>
    <w:rsid w:val="00061031"/>
    <w:rsid w:val="0006190A"/>
    <w:rsid w:val="00061A73"/>
    <w:rsid w:val="000620FA"/>
    <w:rsid w:val="0006210F"/>
    <w:rsid w:val="00062651"/>
    <w:rsid w:val="00062854"/>
    <w:rsid w:val="00062AB9"/>
    <w:rsid w:val="00063603"/>
    <w:rsid w:val="00063FDF"/>
    <w:rsid w:val="00064006"/>
    <w:rsid w:val="00064172"/>
    <w:rsid w:val="000644C6"/>
    <w:rsid w:val="00064CDA"/>
    <w:rsid w:val="00064DBE"/>
    <w:rsid w:val="00064E3A"/>
    <w:rsid w:val="00064E4D"/>
    <w:rsid w:val="00064F5F"/>
    <w:rsid w:val="00065206"/>
    <w:rsid w:val="00065494"/>
    <w:rsid w:val="00065CBC"/>
    <w:rsid w:val="00067206"/>
    <w:rsid w:val="0006755F"/>
    <w:rsid w:val="00067A76"/>
    <w:rsid w:val="000701E3"/>
    <w:rsid w:val="000703D6"/>
    <w:rsid w:val="00070818"/>
    <w:rsid w:val="00070C98"/>
    <w:rsid w:val="00070E81"/>
    <w:rsid w:val="00070EEB"/>
    <w:rsid w:val="00071137"/>
    <w:rsid w:val="00071A6C"/>
    <w:rsid w:val="00072B93"/>
    <w:rsid w:val="00072EA5"/>
    <w:rsid w:val="000731B7"/>
    <w:rsid w:val="000736A2"/>
    <w:rsid w:val="00073DC6"/>
    <w:rsid w:val="00074887"/>
    <w:rsid w:val="00074D8B"/>
    <w:rsid w:val="00075255"/>
    <w:rsid w:val="0007550A"/>
    <w:rsid w:val="00075975"/>
    <w:rsid w:val="00075CA2"/>
    <w:rsid w:val="00076DB7"/>
    <w:rsid w:val="00077324"/>
    <w:rsid w:val="00077814"/>
    <w:rsid w:val="0007787D"/>
    <w:rsid w:val="00077A85"/>
    <w:rsid w:val="000801A0"/>
    <w:rsid w:val="00080214"/>
    <w:rsid w:val="00080D12"/>
    <w:rsid w:val="00080F4F"/>
    <w:rsid w:val="00081810"/>
    <w:rsid w:val="000818E7"/>
    <w:rsid w:val="0008191C"/>
    <w:rsid w:val="00081E8E"/>
    <w:rsid w:val="000827DA"/>
    <w:rsid w:val="00082A14"/>
    <w:rsid w:val="00082BB8"/>
    <w:rsid w:val="00082E0C"/>
    <w:rsid w:val="00082E39"/>
    <w:rsid w:val="00082F49"/>
    <w:rsid w:val="000834B8"/>
    <w:rsid w:val="00083D5D"/>
    <w:rsid w:val="00083DAA"/>
    <w:rsid w:val="00084358"/>
    <w:rsid w:val="0008448D"/>
    <w:rsid w:val="00086B05"/>
    <w:rsid w:val="00086FC5"/>
    <w:rsid w:val="000870A1"/>
    <w:rsid w:val="00087335"/>
    <w:rsid w:val="00087705"/>
    <w:rsid w:val="000878D0"/>
    <w:rsid w:val="000879C6"/>
    <w:rsid w:val="00087ACB"/>
    <w:rsid w:val="00087FAB"/>
    <w:rsid w:val="0009007D"/>
    <w:rsid w:val="00090105"/>
    <w:rsid w:val="0009118F"/>
    <w:rsid w:val="000913DA"/>
    <w:rsid w:val="000920C8"/>
    <w:rsid w:val="000926A5"/>
    <w:rsid w:val="000926C0"/>
    <w:rsid w:val="00092750"/>
    <w:rsid w:val="00093165"/>
    <w:rsid w:val="000931FA"/>
    <w:rsid w:val="0009464E"/>
    <w:rsid w:val="0009485D"/>
    <w:rsid w:val="00095368"/>
    <w:rsid w:val="00095B4A"/>
    <w:rsid w:val="0009613E"/>
    <w:rsid w:val="00096ABA"/>
    <w:rsid w:val="00096FD2"/>
    <w:rsid w:val="00097C87"/>
    <w:rsid w:val="00097DA6"/>
    <w:rsid w:val="00097E01"/>
    <w:rsid w:val="000A06EE"/>
    <w:rsid w:val="000A08C8"/>
    <w:rsid w:val="000A0E51"/>
    <w:rsid w:val="000A13F9"/>
    <w:rsid w:val="000A1477"/>
    <w:rsid w:val="000A174B"/>
    <w:rsid w:val="000A1C95"/>
    <w:rsid w:val="000A28D7"/>
    <w:rsid w:val="000A33FB"/>
    <w:rsid w:val="000A3930"/>
    <w:rsid w:val="000A404F"/>
    <w:rsid w:val="000A46E9"/>
    <w:rsid w:val="000A4A46"/>
    <w:rsid w:val="000A4D25"/>
    <w:rsid w:val="000A4E43"/>
    <w:rsid w:val="000A5774"/>
    <w:rsid w:val="000A598F"/>
    <w:rsid w:val="000A63EB"/>
    <w:rsid w:val="000A6C09"/>
    <w:rsid w:val="000A6D06"/>
    <w:rsid w:val="000A6E25"/>
    <w:rsid w:val="000A6FE4"/>
    <w:rsid w:val="000A7012"/>
    <w:rsid w:val="000A74FE"/>
    <w:rsid w:val="000B023B"/>
    <w:rsid w:val="000B0755"/>
    <w:rsid w:val="000B0B77"/>
    <w:rsid w:val="000B0DEA"/>
    <w:rsid w:val="000B1700"/>
    <w:rsid w:val="000B1AD2"/>
    <w:rsid w:val="000B1F38"/>
    <w:rsid w:val="000B1F6B"/>
    <w:rsid w:val="000B203E"/>
    <w:rsid w:val="000B2072"/>
    <w:rsid w:val="000B28BB"/>
    <w:rsid w:val="000B2A2F"/>
    <w:rsid w:val="000B2B86"/>
    <w:rsid w:val="000B3625"/>
    <w:rsid w:val="000B3959"/>
    <w:rsid w:val="000B41B0"/>
    <w:rsid w:val="000B4E8D"/>
    <w:rsid w:val="000B526F"/>
    <w:rsid w:val="000B527E"/>
    <w:rsid w:val="000B545B"/>
    <w:rsid w:val="000B5680"/>
    <w:rsid w:val="000B598B"/>
    <w:rsid w:val="000B633D"/>
    <w:rsid w:val="000B6A09"/>
    <w:rsid w:val="000B6C06"/>
    <w:rsid w:val="000B6D76"/>
    <w:rsid w:val="000B6E16"/>
    <w:rsid w:val="000B6E3D"/>
    <w:rsid w:val="000B7212"/>
    <w:rsid w:val="000B73C2"/>
    <w:rsid w:val="000B747A"/>
    <w:rsid w:val="000B76AA"/>
    <w:rsid w:val="000B7EC5"/>
    <w:rsid w:val="000C047A"/>
    <w:rsid w:val="000C0980"/>
    <w:rsid w:val="000C0BA0"/>
    <w:rsid w:val="000C0F97"/>
    <w:rsid w:val="000C1055"/>
    <w:rsid w:val="000C112F"/>
    <w:rsid w:val="000C24ED"/>
    <w:rsid w:val="000C2A51"/>
    <w:rsid w:val="000C2AAA"/>
    <w:rsid w:val="000C3128"/>
    <w:rsid w:val="000C35A9"/>
    <w:rsid w:val="000C3B05"/>
    <w:rsid w:val="000C441F"/>
    <w:rsid w:val="000C4E41"/>
    <w:rsid w:val="000C4ECA"/>
    <w:rsid w:val="000C593E"/>
    <w:rsid w:val="000C5CE7"/>
    <w:rsid w:val="000C5F3D"/>
    <w:rsid w:val="000C5F4C"/>
    <w:rsid w:val="000C630B"/>
    <w:rsid w:val="000C6ACD"/>
    <w:rsid w:val="000C6EF2"/>
    <w:rsid w:val="000C6EF4"/>
    <w:rsid w:val="000C709B"/>
    <w:rsid w:val="000C715C"/>
    <w:rsid w:val="000C740A"/>
    <w:rsid w:val="000C7663"/>
    <w:rsid w:val="000C7BE2"/>
    <w:rsid w:val="000D07F2"/>
    <w:rsid w:val="000D0D06"/>
    <w:rsid w:val="000D0DA2"/>
    <w:rsid w:val="000D12C7"/>
    <w:rsid w:val="000D1756"/>
    <w:rsid w:val="000D2B55"/>
    <w:rsid w:val="000D3909"/>
    <w:rsid w:val="000D4B41"/>
    <w:rsid w:val="000D5385"/>
    <w:rsid w:val="000D6270"/>
    <w:rsid w:val="000D6456"/>
    <w:rsid w:val="000D67F4"/>
    <w:rsid w:val="000D682A"/>
    <w:rsid w:val="000D68D8"/>
    <w:rsid w:val="000D6A4C"/>
    <w:rsid w:val="000D6E47"/>
    <w:rsid w:val="000D71F4"/>
    <w:rsid w:val="000D75AD"/>
    <w:rsid w:val="000E088C"/>
    <w:rsid w:val="000E08D9"/>
    <w:rsid w:val="000E08DA"/>
    <w:rsid w:val="000E0C9C"/>
    <w:rsid w:val="000E0DF3"/>
    <w:rsid w:val="000E24B5"/>
    <w:rsid w:val="000E2796"/>
    <w:rsid w:val="000E28CF"/>
    <w:rsid w:val="000E2B8E"/>
    <w:rsid w:val="000E34FE"/>
    <w:rsid w:val="000E36BF"/>
    <w:rsid w:val="000E3722"/>
    <w:rsid w:val="000E3D3D"/>
    <w:rsid w:val="000E4178"/>
    <w:rsid w:val="000E417B"/>
    <w:rsid w:val="000E47E3"/>
    <w:rsid w:val="000E47E7"/>
    <w:rsid w:val="000E4A2D"/>
    <w:rsid w:val="000E4AA2"/>
    <w:rsid w:val="000E4BE9"/>
    <w:rsid w:val="000E4D44"/>
    <w:rsid w:val="000E4F4E"/>
    <w:rsid w:val="000E5C09"/>
    <w:rsid w:val="000E5EB8"/>
    <w:rsid w:val="000E6238"/>
    <w:rsid w:val="000E6AA2"/>
    <w:rsid w:val="000E6E21"/>
    <w:rsid w:val="000E782C"/>
    <w:rsid w:val="000E797D"/>
    <w:rsid w:val="000F015F"/>
    <w:rsid w:val="000F0422"/>
    <w:rsid w:val="000F076A"/>
    <w:rsid w:val="000F095B"/>
    <w:rsid w:val="000F107E"/>
    <w:rsid w:val="000F19CE"/>
    <w:rsid w:val="000F1B6D"/>
    <w:rsid w:val="000F1E4D"/>
    <w:rsid w:val="000F232D"/>
    <w:rsid w:val="000F26F9"/>
    <w:rsid w:val="000F2A5E"/>
    <w:rsid w:val="000F3932"/>
    <w:rsid w:val="000F43EC"/>
    <w:rsid w:val="000F497A"/>
    <w:rsid w:val="000F4AE9"/>
    <w:rsid w:val="000F4F35"/>
    <w:rsid w:val="000F5602"/>
    <w:rsid w:val="000F5B3A"/>
    <w:rsid w:val="000F6208"/>
    <w:rsid w:val="000F6B65"/>
    <w:rsid w:val="000F73FC"/>
    <w:rsid w:val="000F7939"/>
    <w:rsid w:val="0010007D"/>
    <w:rsid w:val="001003BB"/>
    <w:rsid w:val="00100657"/>
    <w:rsid w:val="00100E78"/>
    <w:rsid w:val="0010116C"/>
    <w:rsid w:val="001011C4"/>
    <w:rsid w:val="001012A3"/>
    <w:rsid w:val="001018D6"/>
    <w:rsid w:val="00101995"/>
    <w:rsid w:val="00102602"/>
    <w:rsid w:val="00102C6D"/>
    <w:rsid w:val="00102EC9"/>
    <w:rsid w:val="0010308F"/>
    <w:rsid w:val="00103238"/>
    <w:rsid w:val="0010357A"/>
    <w:rsid w:val="001046F6"/>
    <w:rsid w:val="001048DA"/>
    <w:rsid w:val="00105050"/>
    <w:rsid w:val="001050C0"/>
    <w:rsid w:val="00105764"/>
    <w:rsid w:val="00105BFC"/>
    <w:rsid w:val="00105ED0"/>
    <w:rsid w:val="00105F26"/>
    <w:rsid w:val="001062A4"/>
    <w:rsid w:val="0010661F"/>
    <w:rsid w:val="001068AB"/>
    <w:rsid w:val="001104F8"/>
    <w:rsid w:val="001112F5"/>
    <w:rsid w:val="00111383"/>
    <w:rsid w:val="001118F7"/>
    <w:rsid w:val="001121FF"/>
    <w:rsid w:val="00112874"/>
    <w:rsid w:val="0011393B"/>
    <w:rsid w:val="0011419C"/>
    <w:rsid w:val="001141C6"/>
    <w:rsid w:val="0011455A"/>
    <w:rsid w:val="00114EB4"/>
    <w:rsid w:val="00114FF1"/>
    <w:rsid w:val="001164E1"/>
    <w:rsid w:val="0011656C"/>
    <w:rsid w:val="00116583"/>
    <w:rsid w:val="001166F5"/>
    <w:rsid w:val="001172B2"/>
    <w:rsid w:val="00117669"/>
    <w:rsid w:val="00117AE3"/>
    <w:rsid w:val="00117B69"/>
    <w:rsid w:val="00117CBB"/>
    <w:rsid w:val="00117E22"/>
    <w:rsid w:val="0012004D"/>
    <w:rsid w:val="001200F7"/>
    <w:rsid w:val="00120705"/>
    <w:rsid w:val="001207DB"/>
    <w:rsid w:val="00121C0A"/>
    <w:rsid w:val="00121D61"/>
    <w:rsid w:val="00122369"/>
    <w:rsid w:val="00122616"/>
    <w:rsid w:val="00122E4D"/>
    <w:rsid w:val="00122F0A"/>
    <w:rsid w:val="001232BC"/>
    <w:rsid w:val="00123614"/>
    <w:rsid w:val="001238F3"/>
    <w:rsid w:val="00123A49"/>
    <w:rsid w:val="00124431"/>
    <w:rsid w:val="00124471"/>
    <w:rsid w:val="00124BD1"/>
    <w:rsid w:val="00124DED"/>
    <w:rsid w:val="001250B6"/>
    <w:rsid w:val="001259ED"/>
    <w:rsid w:val="00125A68"/>
    <w:rsid w:val="00125BE0"/>
    <w:rsid w:val="00125C19"/>
    <w:rsid w:val="00125C2E"/>
    <w:rsid w:val="0012726D"/>
    <w:rsid w:val="00127478"/>
    <w:rsid w:val="00127D3B"/>
    <w:rsid w:val="00130528"/>
    <w:rsid w:val="00130644"/>
    <w:rsid w:val="00131107"/>
    <w:rsid w:val="001311B2"/>
    <w:rsid w:val="00131398"/>
    <w:rsid w:val="00131D9E"/>
    <w:rsid w:val="0013226F"/>
    <w:rsid w:val="00132A22"/>
    <w:rsid w:val="00133C05"/>
    <w:rsid w:val="00134A69"/>
    <w:rsid w:val="00135B0A"/>
    <w:rsid w:val="00135CD2"/>
    <w:rsid w:val="00136325"/>
    <w:rsid w:val="00137AB2"/>
    <w:rsid w:val="00137B27"/>
    <w:rsid w:val="00137DC2"/>
    <w:rsid w:val="0014065D"/>
    <w:rsid w:val="00140AA4"/>
    <w:rsid w:val="00140D3A"/>
    <w:rsid w:val="001412F3"/>
    <w:rsid w:val="001412F6"/>
    <w:rsid w:val="00142009"/>
    <w:rsid w:val="00142D7C"/>
    <w:rsid w:val="0014352F"/>
    <w:rsid w:val="001436B5"/>
    <w:rsid w:val="00143758"/>
    <w:rsid w:val="00143DB0"/>
    <w:rsid w:val="00144B7A"/>
    <w:rsid w:val="0014540F"/>
    <w:rsid w:val="0014549D"/>
    <w:rsid w:val="00145C11"/>
    <w:rsid w:val="00146A3A"/>
    <w:rsid w:val="0014728D"/>
    <w:rsid w:val="00147616"/>
    <w:rsid w:val="001477F8"/>
    <w:rsid w:val="00147B48"/>
    <w:rsid w:val="00147DFE"/>
    <w:rsid w:val="0015009E"/>
    <w:rsid w:val="00150275"/>
    <w:rsid w:val="00150442"/>
    <w:rsid w:val="00150501"/>
    <w:rsid w:val="00150939"/>
    <w:rsid w:val="00150B70"/>
    <w:rsid w:val="00151211"/>
    <w:rsid w:val="0015187A"/>
    <w:rsid w:val="00152026"/>
    <w:rsid w:val="0015226F"/>
    <w:rsid w:val="00153194"/>
    <w:rsid w:val="00153F2C"/>
    <w:rsid w:val="00154168"/>
    <w:rsid w:val="001544B1"/>
    <w:rsid w:val="00155048"/>
    <w:rsid w:val="001559BA"/>
    <w:rsid w:val="00155A88"/>
    <w:rsid w:val="00155D38"/>
    <w:rsid w:val="00155FED"/>
    <w:rsid w:val="001560AB"/>
    <w:rsid w:val="00156358"/>
    <w:rsid w:val="00156FCB"/>
    <w:rsid w:val="001577BE"/>
    <w:rsid w:val="00160654"/>
    <w:rsid w:val="00160869"/>
    <w:rsid w:val="00160999"/>
    <w:rsid w:val="00160A6B"/>
    <w:rsid w:val="00160D12"/>
    <w:rsid w:val="0016133D"/>
    <w:rsid w:val="001613D7"/>
    <w:rsid w:val="00161684"/>
    <w:rsid w:val="00161A41"/>
    <w:rsid w:val="0016202F"/>
    <w:rsid w:val="001620D5"/>
    <w:rsid w:val="00162123"/>
    <w:rsid w:val="0016384E"/>
    <w:rsid w:val="00163C65"/>
    <w:rsid w:val="00163F81"/>
    <w:rsid w:val="001640A0"/>
    <w:rsid w:val="0016425B"/>
    <w:rsid w:val="00164578"/>
    <w:rsid w:val="001646D2"/>
    <w:rsid w:val="00164B1B"/>
    <w:rsid w:val="00164B91"/>
    <w:rsid w:val="00165689"/>
    <w:rsid w:val="0016570C"/>
    <w:rsid w:val="00165766"/>
    <w:rsid w:val="001662B6"/>
    <w:rsid w:val="0016668E"/>
    <w:rsid w:val="00167399"/>
    <w:rsid w:val="00167555"/>
    <w:rsid w:val="001676AE"/>
    <w:rsid w:val="00167B34"/>
    <w:rsid w:val="00167E3F"/>
    <w:rsid w:val="001706A2"/>
    <w:rsid w:val="0017143A"/>
    <w:rsid w:val="00171963"/>
    <w:rsid w:val="00171B58"/>
    <w:rsid w:val="001724AB"/>
    <w:rsid w:val="00172A6F"/>
    <w:rsid w:val="00172CF0"/>
    <w:rsid w:val="00173685"/>
    <w:rsid w:val="00173BBF"/>
    <w:rsid w:val="0017414A"/>
    <w:rsid w:val="00174ABD"/>
    <w:rsid w:val="00174C7C"/>
    <w:rsid w:val="001756B6"/>
    <w:rsid w:val="001756D0"/>
    <w:rsid w:val="00175C76"/>
    <w:rsid w:val="00175C80"/>
    <w:rsid w:val="00175CF6"/>
    <w:rsid w:val="00175D85"/>
    <w:rsid w:val="00175D94"/>
    <w:rsid w:val="00176C14"/>
    <w:rsid w:val="00176F88"/>
    <w:rsid w:val="001778F1"/>
    <w:rsid w:val="00177B0D"/>
    <w:rsid w:val="00177FDF"/>
    <w:rsid w:val="001805DE"/>
    <w:rsid w:val="00180758"/>
    <w:rsid w:val="00180E8C"/>
    <w:rsid w:val="00180FE2"/>
    <w:rsid w:val="0018151B"/>
    <w:rsid w:val="00181FD6"/>
    <w:rsid w:val="00182B7A"/>
    <w:rsid w:val="00182ED5"/>
    <w:rsid w:val="001832FB"/>
    <w:rsid w:val="00183404"/>
    <w:rsid w:val="00183A81"/>
    <w:rsid w:val="00183CA5"/>
    <w:rsid w:val="00183CCB"/>
    <w:rsid w:val="001844D2"/>
    <w:rsid w:val="00184B0D"/>
    <w:rsid w:val="001854A1"/>
    <w:rsid w:val="00185687"/>
    <w:rsid w:val="00185B04"/>
    <w:rsid w:val="00186096"/>
    <w:rsid w:val="00186341"/>
    <w:rsid w:val="001864F0"/>
    <w:rsid w:val="00186637"/>
    <w:rsid w:val="00186A81"/>
    <w:rsid w:val="00187812"/>
    <w:rsid w:val="00187904"/>
    <w:rsid w:val="001900C6"/>
    <w:rsid w:val="00190F05"/>
    <w:rsid w:val="0019190C"/>
    <w:rsid w:val="001920A2"/>
    <w:rsid w:val="001926C4"/>
    <w:rsid w:val="00192A15"/>
    <w:rsid w:val="0019336A"/>
    <w:rsid w:val="001933C7"/>
    <w:rsid w:val="001945AD"/>
    <w:rsid w:val="00194A6E"/>
    <w:rsid w:val="00194EDA"/>
    <w:rsid w:val="0019552A"/>
    <w:rsid w:val="0019607A"/>
    <w:rsid w:val="001965B2"/>
    <w:rsid w:val="0019665F"/>
    <w:rsid w:val="00197BF1"/>
    <w:rsid w:val="00197C57"/>
    <w:rsid w:val="001A0125"/>
    <w:rsid w:val="001A01AD"/>
    <w:rsid w:val="001A0480"/>
    <w:rsid w:val="001A0DB8"/>
    <w:rsid w:val="001A0DEB"/>
    <w:rsid w:val="001A163E"/>
    <w:rsid w:val="001A1932"/>
    <w:rsid w:val="001A1F5C"/>
    <w:rsid w:val="001A1F7C"/>
    <w:rsid w:val="001A206C"/>
    <w:rsid w:val="001A234B"/>
    <w:rsid w:val="001A2538"/>
    <w:rsid w:val="001A29AE"/>
    <w:rsid w:val="001A2C17"/>
    <w:rsid w:val="001A2C9D"/>
    <w:rsid w:val="001A2F7F"/>
    <w:rsid w:val="001A39F2"/>
    <w:rsid w:val="001A3A46"/>
    <w:rsid w:val="001A40D7"/>
    <w:rsid w:val="001A4805"/>
    <w:rsid w:val="001A4947"/>
    <w:rsid w:val="001A4D8D"/>
    <w:rsid w:val="001A5109"/>
    <w:rsid w:val="001A5537"/>
    <w:rsid w:val="001A5544"/>
    <w:rsid w:val="001A5673"/>
    <w:rsid w:val="001A577F"/>
    <w:rsid w:val="001A581E"/>
    <w:rsid w:val="001A6656"/>
    <w:rsid w:val="001A6712"/>
    <w:rsid w:val="001A6923"/>
    <w:rsid w:val="001A7203"/>
    <w:rsid w:val="001A77FF"/>
    <w:rsid w:val="001A78AD"/>
    <w:rsid w:val="001A790F"/>
    <w:rsid w:val="001B05A0"/>
    <w:rsid w:val="001B0B41"/>
    <w:rsid w:val="001B0B7E"/>
    <w:rsid w:val="001B16F2"/>
    <w:rsid w:val="001B18ED"/>
    <w:rsid w:val="001B1DC2"/>
    <w:rsid w:val="001B341A"/>
    <w:rsid w:val="001B38EE"/>
    <w:rsid w:val="001B3B69"/>
    <w:rsid w:val="001B4037"/>
    <w:rsid w:val="001B44C2"/>
    <w:rsid w:val="001B4609"/>
    <w:rsid w:val="001B5027"/>
    <w:rsid w:val="001B5663"/>
    <w:rsid w:val="001B59FF"/>
    <w:rsid w:val="001B5D67"/>
    <w:rsid w:val="001B63A1"/>
    <w:rsid w:val="001B689B"/>
    <w:rsid w:val="001B6D9F"/>
    <w:rsid w:val="001B7DAD"/>
    <w:rsid w:val="001B7F17"/>
    <w:rsid w:val="001C021C"/>
    <w:rsid w:val="001C06F8"/>
    <w:rsid w:val="001C0B3A"/>
    <w:rsid w:val="001C0BB8"/>
    <w:rsid w:val="001C0D0A"/>
    <w:rsid w:val="001C1274"/>
    <w:rsid w:val="001C15C2"/>
    <w:rsid w:val="001C1F15"/>
    <w:rsid w:val="001C20B8"/>
    <w:rsid w:val="001C27CC"/>
    <w:rsid w:val="001C33C8"/>
    <w:rsid w:val="001C3644"/>
    <w:rsid w:val="001C3739"/>
    <w:rsid w:val="001C380B"/>
    <w:rsid w:val="001C45AC"/>
    <w:rsid w:val="001C476C"/>
    <w:rsid w:val="001C4B05"/>
    <w:rsid w:val="001C55A3"/>
    <w:rsid w:val="001C59E7"/>
    <w:rsid w:val="001C6050"/>
    <w:rsid w:val="001C61CD"/>
    <w:rsid w:val="001C6216"/>
    <w:rsid w:val="001C67E5"/>
    <w:rsid w:val="001C686F"/>
    <w:rsid w:val="001C6F7E"/>
    <w:rsid w:val="001C6FAB"/>
    <w:rsid w:val="001C7061"/>
    <w:rsid w:val="001C72E1"/>
    <w:rsid w:val="001C7303"/>
    <w:rsid w:val="001C7DEC"/>
    <w:rsid w:val="001D0018"/>
    <w:rsid w:val="001D03D8"/>
    <w:rsid w:val="001D05C0"/>
    <w:rsid w:val="001D0683"/>
    <w:rsid w:val="001D08A5"/>
    <w:rsid w:val="001D0BBA"/>
    <w:rsid w:val="001D145E"/>
    <w:rsid w:val="001D21BB"/>
    <w:rsid w:val="001D28B0"/>
    <w:rsid w:val="001D2C94"/>
    <w:rsid w:val="001D31E1"/>
    <w:rsid w:val="001D3B95"/>
    <w:rsid w:val="001D3BD8"/>
    <w:rsid w:val="001D4319"/>
    <w:rsid w:val="001D4A8A"/>
    <w:rsid w:val="001D671B"/>
    <w:rsid w:val="001D6A8B"/>
    <w:rsid w:val="001D71C8"/>
    <w:rsid w:val="001D77AD"/>
    <w:rsid w:val="001D7DA8"/>
    <w:rsid w:val="001E0055"/>
    <w:rsid w:val="001E028B"/>
    <w:rsid w:val="001E052A"/>
    <w:rsid w:val="001E07D7"/>
    <w:rsid w:val="001E089D"/>
    <w:rsid w:val="001E0A82"/>
    <w:rsid w:val="001E1092"/>
    <w:rsid w:val="001E128A"/>
    <w:rsid w:val="001E1538"/>
    <w:rsid w:val="001E156C"/>
    <w:rsid w:val="001E1980"/>
    <w:rsid w:val="001E1C21"/>
    <w:rsid w:val="001E1D50"/>
    <w:rsid w:val="001E2070"/>
    <w:rsid w:val="001E26F4"/>
    <w:rsid w:val="001E2AE4"/>
    <w:rsid w:val="001E2C11"/>
    <w:rsid w:val="001E402F"/>
    <w:rsid w:val="001E4583"/>
    <w:rsid w:val="001E4AB7"/>
    <w:rsid w:val="001E4DD8"/>
    <w:rsid w:val="001E6566"/>
    <w:rsid w:val="001E6F8F"/>
    <w:rsid w:val="001E734A"/>
    <w:rsid w:val="001E74F9"/>
    <w:rsid w:val="001E77AB"/>
    <w:rsid w:val="001E796E"/>
    <w:rsid w:val="001F0C41"/>
    <w:rsid w:val="001F10BC"/>
    <w:rsid w:val="001F1209"/>
    <w:rsid w:val="001F1511"/>
    <w:rsid w:val="001F1711"/>
    <w:rsid w:val="001F2432"/>
    <w:rsid w:val="001F24B2"/>
    <w:rsid w:val="001F24D2"/>
    <w:rsid w:val="001F29BC"/>
    <w:rsid w:val="001F3897"/>
    <w:rsid w:val="001F3C42"/>
    <w:rsid w:val="001F3F7F"/>
    <w:rsid w:val="001F5326"/>
    <w:rsid w:val="001F53C9"/>
    <w:rsid w:val="001F561E"/>
    <w:rsid w:val="001F612D"/>
    <w:rsid w:val="001F65A2"/>
    <w:rsid w:val="001F67DF"/>
    <w:rsid w:val="001F6B73"/>
    <w:rsid w:val="001F6FEC"/>
    <w:rsid w:val="001F703E"/>
    <w:rsid w:val="001F707F"/>
    <w:rsid w:val="001F72D2"/>
    <w:rsid w:val="001F7601"/>
    <w:rsid w:val="001F7D42"/>
    <w:rsid w:val="001F7F8A"/>
    <w:rsid w:val="00200161"/>
    <w:rsid w:val="0020078D"/>
    <w:rsid w:val="002007E2"/>
    <w:rsid w:val="00200CC3"/>
    <w:rsid w:val="00200FF4"/>
    <w:rsid w:val="0020158E"/>
    <w:rsid w:val="00201CC8"/>
    <w:rsid w:val="00201E1B"/>
    <w:rsid w:val="002024AA"/>
    <w:rsid w:val="002028C8"/>
    <w:rsid w:val="002037D3"/>
    <w:rsid w:val="00203A48"/>
    <w:rsid w:val="00203B8A"/>
    <w:rsid w:val="002044AB"/>
    <w:rsid w:val="0020470E"/>
    <w:rsid w:val="00204B27"/>
    <w:rsid w:val="00205911"/>
    <w:rsid w:val="0020607C"/>
    <w:rsid w:val="00206190"/>
    <w:rsid w:val="00206B7E"/>
    <w:rsid w:val="00207B34"/>
    <w:rsid w:val="00207CDD"/>
    <w:rsid w:val="00210B77"/>
    <w:rsid w:val="00210D91"/>
    <w:rsid w:val="002116FE"/>
    <w:rsid w:val="00211C4C"/>
    <w:rsid w:val="00212002"/>
    <w:rsid w:val="00212275"/>
    <w:rsid w:val="002123C2"/>
    <w:rsid w:val="002126E4"/>
    <w:rsid w:val="00212CA2"/>
    <w:rsid w:val="00213725"/>
    <w:rsid w:val="00213797"/>
    <w:rsid w:val="00213807"/>
    <w:rsid w:val="00213D9E"/>
    <w:rsid w:val="00214105"/>
    <w:rsid w:val="002153F0"/>
    <w:rsid w:val="0021683B"/>
    <w:rsid w:val="002168AE"/>
    <w:rsid w:val="002169CF"/>
    <w:rsid w:val="00217825"/>
    <w:rsid w:val="00217E5E"/>
    <w:rsid w:val="00217F31"/>
    <w:rsid w:val="002206B5"/>
    <w:rsid w:val="002208C8"/>
    <w:rsid w:val="00220A69"/>
    <w:rsid w:val="00220B4F"/>
    <w:rsid w:val="00221677"/>
    <w:rsid w:val="00221714"/>
    <w:rsid w:val="00221A56"/>
    <w:rsid w:val="00222880"/>
    <w:rsid w:val="002228D4"/>
    <w:rsid w:val="00222A93"/>
    <w:rsid w:val="00223303"/>
    <w:rsid w:val="0022367C"/>
    <w:rsid w:val="00223719"/>
    <w:rsid w:val="00223E46"/>
    <w:rsid w:val="00223FAE"/>
    <w:rsid w:val="00224A6D"/>
    <w:rsid w:val="00224C56"/>
    <w:rsid w:val="00225035"/>
    <w:rsid w:val="002252A2"/>
    <w:rsid w:val="002253E4"/>
    <w:rsid w:val="00225E86"/>
    <w:rsid w:val="00225ECE"/>
    <w:rsid w:val="0022606B"/>
    <w:rsid w:val="0022643D"/>
    <w:rsid w:val="00226C41"/>
    <w:rsid w:val="00227259"/>
    <w:rsid w:val="00230814"/>
    <w:rsid w:val="002308ED"/>
    <w:rsid w:val="00230991"/>
    <w:rsid w:val="00233091"/>
    <w:rsid w:val="00233210"/>
    <w:rsid w:val="00233291"/>
    <w:rsid w:val="00233AC6"/>
    <w:rsid w:val="00233CD8"/>
    <w:rsid w:val="002345C4"/>
    <w:rsid w:val="0023500D"/>
    <w:rsid w:val="002357A7"/>
    <w:rsid w:val="0023599D"/>
    <w:rsid w:val="00235E7E"/>
    <w:rsid w:val="002361FF"/>
    <w:rsid w:val="00236CD5"/>
    <w:rsid w:val="00236D30"/>
    <w:rsid w:val="00237564"/>
    <w:rsid w:val="00240AE9"/>
    <w:rsid w:val="00241002"/>
    <w:rsid w:val="00241608"/>
    <w:rsid w:val="00241752"/>
    <w:rsid w:val="0024195D"/>
    <w:rsid w:val="00241A3C"/>
    <w:rsid w:val="00241B6D"/>
    <w:rsid w:val="0024201D"/>
    <w:rsid w:val="00242463"/>
    <w:rsid w:val="002425D3"/>
    <w:rsid w:val="00242682"/>
    <w:rsid w:val="0024294B"/>
    <w:rsid w:val="00242DEE"/>
    <w:rsid w:val="0024346A"/>
    <w:rsid w:val="00244C66"/>
    <w:rsid w:val="00244D1B"/>
    <w:rsid w:val="00244DF5"/>
    <w:rsid w:val="00244E27"/>
    <w:rsid w:val="00245FB5"/>
    <w:rsid w:val="0024600A"/>
    <w:rsid w:val="00246175"/>
    <w:rsid w:val="002463C2"/>
    <w:rsid w:val="00246981"/>
    <w:rsid w:val="00246E9D"/>
    <w:rsid w:val="0024729D"/>
    <w:rsid w:val="0024733C"/>
    <w:rsid w:val="00250269"/>
    <w:rsid w:val="00250BB7"/>
    <w:rsid w:val="00250E12"/>
    <w:rsid w:val="00250F20"/>
    <w:rsid w:val="00250F9C"/>
    <w:rsid w:val="00251767"/>
    <w:rsid w:val="00251E69"/>
    <w:rsid w:val="00252E0A"/>
    <w:rsid w:val="00252F08"/>
    <w:rsid w:val="00253559"/>
    <w:rsid w:val="0025383E"/>
    <w:rsid w:val="0025402A"/>
    <w:rsid w:val="00254AE8"/>
    <w:rsid w:val="00255638"/>
    <w:rsid w:val="0025585A"/>
    <w:rsid w:val="00255960"/>
    <w:rsid w:val="002562FA"/>
    <w:rsid w:val="002566C8"/>
    <w:rsid w:val="00256978"/>
    <w:rsid w:val="002570D6"/>
    <w:rsid w:val="0025770E"/>
    <w:rsid w:val="00257A63"/>
    <w:rsid w:val="00257BF5"/>
    <w:rsid w:val="00260A1E"/>
    <w:rsid w:val="00261761"/>
    <w:rsid w:val="002617DA"/>
    <w:rsid w:val="0026213F"/>
    <w:rsid w:val="00262D9F"/>
    <w:rsid w:val="002632F7"/>
    <w:rsid w:val="002633EA"/>
    <w:rsid w:val="002637B6"/>
    <w:rsid w:val="0026424F"/>
    <w:rsid w:val="0026428D"/>
    <w:rsid w:val="00264814"/>
    <w:rsid w:val="00264C17"/>
    <w:rsid w:val="00265307"/>
    <w:rsid w:val="00265C3D"/>
    <w:rsid w:val="00266CFB"/>
    <w:rsid w:val="002673D7"/>
    <w:rsid w:val="00267D10"/>
    <w:rsid w:val="002700DE"/>
    <w:rsid w:val="00270A8C"/>
    <w:rsid w:val="00270D68"/>
    <w:rsid w:val="00271D13"/>
    <w:rsid w:val="00271E33"/>
    <w:rsid w:val="00272784"/>
    <w:rsid w:val="00272AF9"/>
    <w:rsid w:val="00272FEF"/>
    <w:rsid w:val="00273041"/>
    <w:rsid w:val="0027311C"/>
    <w:rsid w:val="0027328D"/>
    <w:rsid w:val="002734E9"/>
    <w:rsid w:val="002739D0"/>
    <w:rsid w:val="00273C5A"/>
    <w:rsid w:val="00273CCE"/>
    <w:rsid w:val="00273E19"/>
    <w:rsid w:val="00274B2E"/>
    <w:rsid w:val="002751C5"/>
    <w:rsid w:val="002753F9"/>
    <w:rsid w:val="00276139"/>
    <w:rsid w:val="0027630C"/>
    <w:rsid w:val="00276F5A"/>
    <w:rsid w:val="002773F1"/>
    <w:rsid w:val="00277857"/>
    <w:rsid w:val="00277BA0"/>
    <w:rsid w:val="00277DB0"/>
    <w:rsid w:val="00280104"/>
    <w:rsid w:val="002807D8"/>
    <w:rsid w:val="00280923"/>
    <w:rsid w:val="002811BE"/>
    <w:rsid w:val="0028167C"/>
    <w:rsid w:val="00281B4E"/>
    <w:rsid w:val="00281B75"/>
    <w:rsid w:val="00281C3E"/>
    <w:rsid w:val="00281E36"/>
    <w:rsid w:val="00282475"/>
    <w:rsid w:val="00282C2D"/>
    <w:rsid w:val="00282F8A"/>
    <w:rsid w:val="00284515"/>
    <w:rsid w:val="0028479F"/>
    <w:rsid w:val="00284B8B"/>
    <w:rsid w:val="00284D65"/>
    <w:rsid w:val="00285CC9"/>
    <w:rsid w:val="0028673A"/>
    <w:rsid w:val="00286866"/>
    <w:rsid w:val="002869DD"/>
    <w:rsid w:val="00287869"/>
    <w:rsid w:val="002879C8"/>
    <w:rsid w:val="002879EC"/>
    <w:rsid w:val="00287F43"/>
    <w:rsid w:val="0029006A"/>
    <w:rsid w:val="002902B1"/>
    <w:rsid w:val="0029056F"/>
    <w:rsid w:val="002907A8"/>
    <w:rsid w:val="00290B16"/>
    <w:rsid w:val="00290DC4"/>
    <w:rsid w:val="002910D4"/>
    <w:rsid w:val="00291D76"/>
    <w:rsid w:val="00291DAD"/>
    <w:rsid w:val="00292323"/>
    <w:rsid w:val="00292681"/>
    <w:rsid w:val="0029299C"/>
    <w:rsid w:val="0029317F"/>
    <w:rsid w:val="0029390D"/>
    <w:rsid w:val="00293DDB"/>
    <w:rsid w:val="002940EE"/>
    <w:rsid w:val="0029424C"/>
    <w:rsid w:val="00294283"/>
    <w:rsid w:val="0029580C"/>
    <w:rsid w:val="002965D1"/>
    <w:rsid w:val="00296B84"/>
    <w:rsid w:val="00296CDA"/>
    <w:rsid w:val="00296CDE"/>
    <w:rsid w:val="00296EC0"/>
    <w:rsid w:val="00297319"/>
    <w:rsid w:val="00297D3B"/>
    <w:rsid w:val="002A0237"/>
    <w:rsid w:val="002A03AA"/>
    <w:rsid w:val="002A057E"/>
    <w:rsid w:val="002A05EC"/>
    <w:rsid w:val="002A0724"/>
    <w:rsid w:val="002A07D7"/>
    <w:rsid w:val="002A0BB5"/>
    <w:rsid w:val="002A0CFB"/>
    <w:rsid w:val="002A10CF"/>
    <w:rsid w:val="002A15D7"/>
    <w:rsid w:val="002A1931"/>
    <w:rsid w:val="002A19AD"/>
    <w:rsid w:val="002A1BCC"/>
    <w:rsid w:val="002A2264"/>
    <w:rsid w:val="002A2398"/>
    <w:rsid w:val="002A2410"/>
    <w:rsid w:val="002A2661"/>
    <w:rsid w:val="002A2E7B"/>
    <w:rsid w:val="002A3334"/>
    <w:rsid w:val="002A372F"/>
    <w:rsid w:val="002A3D22"/>
    <w:rsid w:val="002A3EF1"/>
    <w:rsid w:val="002A3FFB"/>
    <w:rsid w:val="002A4234"/>
    <w:rsid w:val="002A44AC"/>
    <w:rsid w:val="002A4652"/>
    <w:rsid w:val="002A4ACD"/>
    <w:rsid w:val="002A4E4A"/>
    <w:rsid w:val="002A56ED"/>
    <w:rsid w:val="002A57B2"/>
    <w:rsid w:val="002A6386"/>
    <w:rsid w:val="002A7324"/>
    <w:rsid w:val="002A760C"/>
    <w:rsid w:val="002A7C03"/>
    <w:rsid w:val="002B0194"/>
    <w:rsid w:val="002B0333"/>
    <w:rsid w:val="002B0FBB"/>
    <w:rsid w:val="002B0FC5"/>
    <w:rsid w:val="002B1278"/>
    <w:rsid w:val="002B144B"/>
    <w:rsid w:val="002B2222"/>
    <w:rsid w:val="002B2422"/>
    <w:rsid w:val="002B24AE"/>
    <w:rsid w:val="002B2C2D"/>
    <w:rsid w:val="002B2F7B"/>
    <w:rsid w:val="002B2FD7"/>
    <w:rsid w:val="002B3475"/>
    <w:rsid w:val="002B397C"/>
    <w:rsid w:val="002B3A7A"/>
    <w:rsid w:val="002B3B52"/>
    <w:rsid w:val="002B3D61"/>
    <w:rsid w:val="002B3F6D"/>
    <w:rsid w:val="002B3FE3"/>
    <w:rsid w:val="002B4029"/>
    <w:rsid w:val="002B437C"/>
    <w:rsid w:val="002B4B32"/>
    <w:rsid w:val="002B50A7"/>
    <w:rsid w:val="002B570B"/>
    <w:rsid w:val="002B6555"/>
    <w:rsid w:val="002B6A98"/>
    <w:rsid w:val="002B6B23"/>
    <w:rsid w:val="002B7239"/>
    <w:rsid w:val="002B79C1"/>
    <w:rsid w:val="002B79FF"/>
    <w:rsid w:val="002B7E4C"/>
    <w:rsid w:val="002B7E76"/>
    <w:rsid w:val="002C01A2"/>
    <w:rsid w:val="002C01B1"/>
    <w:rsid w:val="002C02F0"/>
    <w:rsid w:val="002C03B7"/>
    <w:rsid w:val="002C046D"/>
    <w:rsid w:val="002C0487"/>
    <w:rsid w:val="002C05E4"/>
    <w:rsid w:val="002C0D86"/>
    <w:rsid w:val="002C147A"/>
    <w:rsid w:val="002C169C"/>
    <w:rsid w:val="002C1712"/>
    <w:rsid w:val="002C211B"/>
    <w:rsid w:val="002C2D23"/>
    <w:rsid w:val="002C2D4F"/>
    <w:rsid w:val="002C31B3"/>
    <w:rsid w:val="002C33D9"/>
    <w:rsid w:val="002C3776"/>
    <w:rsid w:val="002C50EC"/>
    <w:rsid w:val="002C53A8"/>
    <w:rsid w:val="002C5471"/>
    <w:rsid w:val="002C57C8"/>
    <w:rsid w:val="002C5ECD"/>
    <w:rsid w:val="002C6114"/>
    <w:rsid w:val="002C6335"/>
    <w:rsid w:val="002C63F9"/>
    <w:rsid w:val="002C68D7"/>
    <w:rsid w:val="002C7347"/>
    <w:rsid w:val="002C734B"/>
    <w:rsid w:val="002D0648"/>
    <w:rsid w:val="002D14F4"/>
    <w:rsid w:val="002D1764"/>
    <w:rsid w:val="002D1A4F"/>
    <w:rsid w:val="002D22EC"/>
    <w:rsid w:val="002D27D0"/>
    <w:rsid w:val="002D30DC"/>
    <w:rsid w:val="002D397D"/>
    <w:rsid w:val="002D443B"/>
    <w:rsid w:val="002D445F"/>
    <w:rsid w:val="002D46DF"/>
    <w:rsid w:val="002D520C"/>
    <w:rsid w:val="002D53F4"/>
    <w:rsid w:val="002D63D7"/>
    <w:rsid w:val="002D6B8F"/>
    <w:rsid w:val="002D6EDB"/>
    <w:rsid w:val="002D6F98"/>
    <w:rsid w:val="002D7017"/>
    <w:rsid w:val="002D7838"/>
    <w:rsid w:val="002D7900"/>
    <w:rsid w:val="002D7A50"/>
    <w:rsid w:val="002D7ED6"/>
    <w:rsid w:val="002E000D"/>
    <w:rsid w:val="002E0AE6"/>
    <w:rsid w:val="002E0E63"/>
    <w:rsid w:val="002E0E91"/>
    <w:rsid w:val="002E0FE6"/>
    <w:rsid w:val="002E126F"/>
    <w:rsid w:val="002E1272"/>
    <w:rsid w:val="002E17D7"/>
    <w:rsid w:val="002E2010"/>
    <w:rsid w:val="002E27D5"/>
    <w:rsid w:val="002E2F93"/>
    <w:rsid w:val="002E3112"/>
    <w:rsid w:val="002E3B48"/>
    <w:rsid w:val="002E3D29"/>
    <w:rsid w:val="002E3DCC"/>
    <w:rsid w:val="002E4511"/>
    <w:rsid w:val="002E4567"/>
    <w:rsid w:val="002E45B9"/>
    <w:rsid w:val="002E4F9C"/>
    <w:rsid w:val="002E5273"/>
    <w:rsid w:val="002E55C4"/>
    <w:rsid w:val="002E5649"/>
    <w:rsid w:val="002E5D59"/>
    <w:rsid w:val="002E6596"/>
    <w:rsid w:val="002E68C5"/>
    <w:rsid w:val="002E6921"/>
    <w:rsid w:val="002E69D4"/>
    <w:rsid w:val="002E7C46"/>
    <w:rsid w:val="002E7D68"/>
    <w:rsid w:val="002F08DF"/>
    <w:rsid w:val="002F09BE"/>
    <w:rsid w:val="002F2EB6"/>
    <w:rsid w:val="002F3101"/>
    <w:rsid w:val="002F34B1"/>
    <w:rsid w:val="002F34EA"/>
    <w:rsid w:val="002F3845"/>
    <w:rsid w:val="002F3F2E"/>
    <w:rsid w:val="002F47D7"/>
    <w:rsid w:val="002F4C1C"/>
    <w:rsid w:val="002F5588"/>
    <w:rsid w:val="002F5976"/>
    <w:rsid w:val="002F63AD"/>
    <w:rsid w:val="002F6449"/>
    <w:rsid w:val="002F6D9E"/>
    <w:rsid w:val="002F6E1C"/>
    <w:rsid w:val="002F76E9"/>
    <w:rsid w:val="002F7A69"/>
    <w:rsid w:val="002F7AEC"/>
    <w:rsid w:val="00300B1E"/>
    <w:rsid w:val="00300B62"/>
    <w:rsid w:val="00300F10"/>
    <w:rsid w:val="003010CF"/>
    <w:rsid w:val="003010E8"/>
    <w:rsid w:val="0030253F"/>
    <w:rsid w:val="00302A66"/>
    <w:rsid w:val="00302C46"/>
    <w:rsid w:val="00304257"/>
    <w:rsid w:val="003049D1"/>
    <w:rsid w:val="00304E3A"/>
    <w:rsid w:val="003053C6"/>
    <w:rsid w:val="003054CE"/>
    <w:rsid w:val="00305543"/>
    <w:rsid w:val="003058D0"/>
    <w:rsid w:val="0030603F"/>
    <w:rsid w:val="0030687A"/>
    <w:rsid w:val="003069D1"/>
    <w:rsid w:val="00307717"/>
    <w:rsid w:val="00307EF7"/>
    <w:rsid w:val="00307F5C"/>
    <w:rsid w:val="0031034D"/>
    <w:rsid w:val="003108CF"/>
    <w:rsid w:val="003109A2"/>
    <w:rsid w:val="00310AD4"/>
    <w:rsid w:val="00310C5F"/>
    <w:rsid w:val="00311353"/>
    <w:rsid w:val="00311626"/>
    <w:rsid w:val="003119BA"/>
    <w:rsid w:val="00311A0B"/>
    <w:rsid w:val="00311BD0"/>
    <w:rsid w:val="003120CA"/>
    <w:rsid w:val="0031310C"/>
    <w:rsid w:val="003132B1"/>
    <w:rsid w:val="003132CF"/>
    <w:rsid w:val="003134B2"/>
    <w:rsid w:val="00313832"/>
    <w:rsid w:val="00313B84"/>
    <w:rsid w:val="00314263"/>
    <w:rsid w:val="00314394"/>
    <w:rsid w:val="003149A5"/>
    <w:rsid w:val="003155FE"/>
    <w:rsid w:val="003157F8"/>
    <w:rsid w:val="00315837"/>
    <w:rsid w:val="00315A2C"/>
    <w:rsid w:val="00315B3E"/>
    <w:rsid w:val="00316484"/>
    <w:rsid w:val="003164DC"/>
    <w:rsid w:val="00316A27"/>
    <w:rsid w:val="00316EA4"/>
    <w:rsid w:val="00317682"/>
    <w:rsid w:val="0032047D"/>
    <w:rsid w:val="0032055D"/>
    <w:rsid w:val="00320591"/>
    <w:rsid w:val="00321184"/>
    <w:rsid w:val="0032128D"/>
    <w:rsid w:val="003215F3"/>
    <w:rsid w:val="00321919"/>
    <w:rsid w:val="00321C81"/>
    <w:rsid w:val="00321EC0"/>
    <w:rsid w:val="00322116"/>
    <w:rsid w:val="00322982"/>
    <w:rsid w:val="00322B99"/>
    <w:rsid w:val="0032473A"/>
    <w:rsid w:val="0032494E"/>
    <w:rsid w:val="00324BC5"/>
    <w:rsid w:val="00324C91"/>
    <w:rsid w:val="00324EDE"/>
    <w:rsid w:val="00324FA3"/>
    <w:rsid w:val="00325152"/>
    <w:rsid w:val="00325CAA"/>
    <w:rsid w:val="003260E9"/>
    <w:rsid w:val="00326175"/>
    <w:rsid w:val="0032635A"/>
    <w:rsid w:val="003264F2"/>
    <w:rsid w:val="00326706"/>
    <w:rsid w:val="0032698D"/>
    <w:rsid w:val="00327021"/>
    <w:rsid w:val="003271AC"/>
    <w:rsid w:val="00327A20"/>
    <w:rsid w:val="00330312"/>
    <w:rsid w:val="00330347"/>
    <w:rsid w:val="00330E9B"/>
    <w:rsid w:val="00330FB7"/>
    <w:rsid w:val="0033131A"/>
    <w:rsid w:val="0033187D"/>
    <w:rsid w:val="00331B95"/>
    <w:rsid w:val="00331BC2"/>
    <w:rsid w:val="003325EF"/>
    <w:rsid w:val="0033352A"/>
    <w:rsid w:val="003336B7"/>
    <w:rsid w:val="00333C55"/>
    <w:rsid w:val="00333CE8"/>
    <w:rsid w:val="003344F8"/>
    <w:rsid w:val="003347E6"/>
    <w:rsid w:val="0033514B"/>
    <w:rsid w:val="0033547F"/>
    <w:rsid w:val="003354D8"/>
    <w:rsid w:val="003355E9"/>
    <w:rsid w:val="00335A16"/>
    <w:rsid w:val="00335C40"/>
    <w:rsid w:val="00336222"/>
    <w:rsid w:val="0033655B"/>
    <w:rsid w:val="00336E82"/>
    <w:rsid w:val="00336ED4"/>
    <w:rsid w:val="00337FC4"/>
    <w:rsid w:val="0034038D"/>
    <w:rsid w:val="00340F40"/>
    <w:rsid w:val="0034139F"/>
    <w:rsid w:val="003415F6"/>
    <w:rsid w:val="0034172A"/>
    <w:rsid w:val="00341ABE"/>
    <w:rsid w:val="00341E22"/>
    <w:rsid w:val="0034277E"/>
    <w:rsid w:val="0034288B"/>
    <w:rsid w:val="00343182"/>
    <w:rsid w:val="003432B4"/>
    <w:rsid w:val="003439A2"/>
    <w:rsid w:val="00344065"/>
    <w:rsid w:val="00344129"/>
    <w:rsid w:val="0034446D"/>
    <w:rsid w:val="00344CB0"/>
    <w:rsid w:val="00345114"/>
    <w:rsid w:val="00345A8F"/>
    <w:rsid w:val="00345D33"/>
    <w:rsid w:val="00345DA1"/>
    <w:rsid w:val="00345E2F"/>
    <w:rsid w:val="003461E0"/>
    <w:rsid w:val="0034627C"/>
    <w:rsid w:val="003466A3"/>
    <w:rsid w:val="0034674F"/>
    <w:rsid w:val="003467AF"/>
    <w:rsid w:val="00346A50"/>
    <w:rsid w:val="00346BB2"/>
    <w:rsid w:val="00346D50"/>
    <w:rsid w:val="00346D84"/>
    <w:rsid w:val="00346FDB"/>
    <w:rsid w:val="003472EC"/>
    <w:rsid w:val="00347BAE"/>
    <w:rsid w:val="00347DA0"/>
    <w:rsid w:val="00350DAD"/>
    <w:rsid w:val="00351124"/>
    <w:rsid w:val="00351326"/>
    <w:rsid w:val="00351C91"/>
    <w:rsid w:val="003524BC"/>
    <w:rsid w:val="00352904"/>
    <w:rsid w:val="00352C1E"/>
    <w:rsid w:val="00353849"/>
    <w:rsid w:val="003538F6"/>
    <w:rsid w:val="003540A8"/>
    <w:rsid w:val="00354182"/>
    <w:rsid w:val="00355AFF"/>
    <w:rsid w:val="00357113"/>
    <w:rsid w:val="00357164"/>
    <w:rsid w:val="00357432"/>
    <w:rsid w:val="003579BE"/>
    <w:rsid w:val="003601A7"/>
    <w:rsid w:val="003607B5"/>
    <w:rsid w:val="00360A07"/>
    <w:rsid w:val="00360EC9"/>
    <w:rsid w:val="00361093"/>
    <w:rsid w:val="0036144C"/>
    <w:rsid w:val="003618F4"/>
    <w:rsid w:val="00361967"/>
    <w:rsid w:val="00362267"/>
    <w:rsid w:val="00362347"/>
    <w:rsid w:val="0036253D"/>
    <w:rsid w:val="00362CEA"/>
    <w:rsid w:val="00362FEC"/>
    <w:rsid w:val="003639A1"/>
    <w:rsid w:val="00363C7C"/>
    <w:rsid w:val="00364010"/>
    <w:rsid w:val="00364165"/>
    <w:rsid w:val="0036432D"/>
    <w:rsid w:val="0036467B"/>
    <w:rsid w:val="003651DC"/>
    <w:rsid w:val="00365560"/>
    <w:rsid w:val="0036576D"/>
    <w:rsid w:val="00365997"/>
    <w:rsid w:val="003662FC"/>
    <w:rsid w:val="00366582"/>
    <w:rsid w:val="00366726"/>
    <w:rsid w:val="00366967"/>
    <w:rsid w:val="00366E71"/>
    <w:rsid w:val="00366F44"/>
    <w:rsid w:val="00367315"/>
    <w:rsid w:val="00367863"/>
    <w:rsid w:val="0036799E"/>
    <w:rsid w:val="00367B70"/>
    <w:rsid w:val="00367D99"/>
    <w:rsid w:val="00367EE4"/>
    <w:rsid w:val="0037025A"/>
    <w:rsid w:val="00370420"/>
    <w:rsid w:val="00371342"/>
    <w:rsid w:val="0037134E"/>
    <w:rsid w:val="003715BF"/>
    <w:rsid w:val="00371AEA"/>
    <w:rsid w:val="00372451"/>
    <w:rsid w:val="0037246E"/>
    <w:rsid w:val="003731EC"/>
    <w:rsid w:val="0037387D"/>
    <w:rsid w:val="0037388F"/>
    <w:rsid w:val="00374335"/>
    <w:rsid w:val="0037435E"/>
    <w:rsid w:val="00374A96"/>
    <w:rsid w:val="00374DB2"/>
    <w:rsid w:val="003750D0"/>
    <w:rsid w:val="003751F9"/>
    <w:rsid w:val="003756A4"/>
    <w:rsid w:val="00375D17"/>
    <w:rsid w:val="00375D24"/>
    <w:rsid w:val="00376CB3"/>
    <w:rsid w:val="00377A8C"/>
    <w:rsid w:val="00377DBB"/>
    <w:rsid w:val="00380BF6"/>
    <w:rsid w:val="00381148"/>
    <w:rsid w:val="00381841"/>
    <w:rsid w:val="00381F03"/>
    <w:rsid w:val="00382121"/>
    <w:rsid w:val="0038265B"/>
    <w:rsid w:val="00382AF1"/>
    <w:rsid w:val="00382C5A"/>
    <w:rsid w:val="003830D1"/>
    <w:rsid w:val="003835C0"/>
    <w:rsid w:val="00383CFB"/>
    <w:rsid w:val="003841C9"/>
    <w:rsid w:val="00384399"/>
    <w:rsid w:val="003846D2"/>
    <w:rsid w:val="00384FFA"/>
    <w:rsid w:val="003852D9"/>
    <w:rsid w:val="00385554"/>
    <w:rsid w:val="0038557D"/>
    <w:rsid w:val="00385D52"/>
    <w:rsid w:val="0038605D"/>
    <w:rsid w:val="00386532"/>
    <w:rsid w:val="00386A3C"/>
    <w:rsid w:val="00386D7B"/>
    <w:rsid w:val="00387CCC"/>
    <w:rsid w:val="00390719"/>
    <w:rsid w:val="00390A4F"/>
    <w:rsid w:val="00391015"/>
    <w:rsid w:val="003912CB"/>
    <w:rsid w:val="00391DB4"/>
    <w:rsid w:val="003920DE"/>
    <w:rsid w:val="003926D9"/>
    <w:rsid w:val="003926E2"/>
    <w:rsid w:val="00392A91"/>
    <w:rsid w:val="00392BA5"/>
    <w:rsid w:val="00392F8A"/>
    <w:rsid w:val="00393301"/>
    <w:rsid w:val="00394006"/>
    <w:rsid w:val="00394061"/>
    <w:rsid w:val="0039450B"/>
    <w:rsid w:val="003946FB"/>
    <w:rsid w:val="0039499E"/>
    <w:rsid w:val="003949AC"/>
    <w:rsid w:val="00394B83"/>
    <w:rsid w:val="00395278"/>
    <w:rsid w:val="00395C6B"/>
    <w:rsid w:val="003960AE"/>
    <w:rsid w:val="00396C81"/>
    <w:rsid w:val="003970BE"/>
    <w:rsid w:val="0039754B"/>
    <w:rsid w:val="00397686"/>
    <w:rsid w:val="0039775B"/>
    <w:rsid w:val="00397782"/>
    <w:rsid w:val="00397C7F"/>
    <w:rsid w:val="003A00A3"/>
    <w:rsid w:val="003A0790"/>
    <w:rsid w:val="003A0C78"/>
    <w:rsid w:val="003A0D9D"/>
    <w:rsid w:val="003A123B"/>
    <w:rsid w:val="003A15D1"/>
    <w:rsid w:val="003A1AC6"/>
    <w:rsid w:val="003A1BF9"/>
    <w:rsid w:val="003A246A"/>
    <w:rsid w:val="003A2480"/>
    <w:rsid w:val="003A2830"/>
    <w:rsid w:val="003A2A35"/>
    <w:rsid w:val="003A2ADE"/>
    <w:rsid w:val="003A2B8C"/>
    <w:rsid w:val="003A2D03"/>
    <w:rsid w:val="003A2D27"/>
    <w:rsid w:val="003A3939"/>
    <w:rsid w:val="003A399C"/>
    <w:rsid w:val="003A3E9E"/>
    <w:rsid w:val="003A4256"/>
    <w:rsid w:val="003A42CB"/>
    <w:rsid w:val="003A45A1"/>
    <w:rsid w:val="003A4B6A"/>
    <w:rsid w:val="003A4FC0"/>
    <w:rsid w:val="003A5028"/>
    <w:rsid w:val="003A5063"/>
    <w:rsid w:val="003A55D2"/>
    <w:rsid w:val="003A56D5"/>
    <w:rsid w:val="003A64BF"/>
    <w:rsid w:val="003A65C6"/>
    <w:rsid w:val="003A69A6"/>
    <w:rsid w:val="003A71C1"/>
    <w:rsid w:val="003A767B"/>
    <w:rsid w:val="003B0D00"/>
    <w:rsid w:val="003B0EE1"/>
    <w:rsid w:val="003B122F"/>
    <w:rsid w:val="003B1E5C"/>
    <w:rsid w:val="003B1E7B"/>
    <w:rsid w:val="003B241C"/>
    <w:rsid w:val="003B25E3"/>
    <w:rsid w:val="003B2C4A"/>
    <w:rsid w:val="003B2C4F"/>
    <w:rsid w:val="003B31FD"/>
    <w:rsid w:val="003B3297"/>
    <w:rsid w:val="003B378E"/>
    <w:rsid w:val="003B3ABB"/>
    <w:rsid w:val="003B3B9E"/>
    <w:rsid w:val="003B3D77"/>
    <w:rsid w:val="003B3DE1"/>
    <w:rsid w:val="003B3DE8"/>
    <w:rsid w:val="003B4157"/>
    <w:rsid w:val="003B43BA"/>
    <w:rsid w:val="003B4ACE"/>
    <w:rsid w:val="003B4D48"/>
    <w:rsid w:val="003B52A6"/>
    <w:rsid w:val="003B52F7"/>
    <w:rsid w:val="003B5345"/>
    <w:rsid w:val="003B57DD"/>
    <w:rsid w:val="003B58E4"/>
    <w:rsid w:val="003B5BA4"/>
    <w:rsid w:val="003B5FD3"/>
    <w:rsid w:val="003B6066"/>
    <w:rsid w:val="003B6CE9"/>
    <w:rsid w:val="003B7046"/>
    <w:rsid w:val="003B758E"/>
    <w:rsid w:val="003B789F"/>
    <w:rsid w:val="003B797C"/>
    <w:rsid w:val="003B7DCA"/>
    <w:rsid w:val="003B7EB5"/>
    <w:rsid w:val="003C0642"/>
    <w:rsid w:val="003C0B48"/>
    <w:rsid w:val="003C0BD2"/>
    <w:rsid w:val="003C1871"/>
    <w:rsid w:val="003C1A19"/>
    <w:rsid w:val="003C1EA8"/>
    <w:rsid w:val="003C2003"/>
    <w:rsid w:val="003C38AC"/>
    <w:rsid w:val="003C400D"/>
    <w:rsid w:val="003C4098"/>
    <w:rsid w:val="003C492C"/>
    <w:rsid w:val="003C4A50"/>
    <w:rsid w:val="003C595A"/>
    <w:rsid w:val="003C61DB"/>
    <w:rsid w:val="003C63C9"/>
    <w:rsid w:val="003C69D1"/>
    <w:rsid w:val="003C6A8B"/>
    <w:rsid w:val="003C6D75"/>
    <w:rsid w:val="003C78AA"/>
    <w:rsid w:val="003D0003"/>
    <w:rsid w:val="003D013E"/>
    <w:rsid w:val="003D01CA"/>
    <w:rsid w:val="003D0698"/>
    <w:rsid w:val="003D0CC3"/>
    <w:rsid w:val="003D1634"/>
    <w:rsid w:val="003D215B"/>
    <w:rsid w:val="003D24B7"/>
    <w:rsid w:val="003D2527"/>
    <w:rsid w:val="003D309B"/>
    <w:rsid w:val="003D31D2"/>
    <w:rsid w:val="003D49BF"/>
    <w:rsid w:val="003D4EA1"/>
    <w:rsid w:val="003D5295"/>
    <w:rsid w:val="003D52E6"/>
    <w:rsid w:val="003D5B8E"/>
    <w:rsid w:val="003D622A"/>
    <w:rsid w:val="003D634C"/>
    <w:rsid w:val="003D6F9B"/>
    <w:rsid w:val="003D7302"/>
    <w:rsid w:val="003D7823"/>
    <w:rsid w:val="003D7BE9"/>
    <w:rsid w:val="003E02D3"/>
    <w:rsid w:val="003E1043"/>
    <w:rsid w:val="003E2FCE"/>
    <w:rsid w:val="003E3263"/>
    <w:rsid w:val="003E357B"/>
    <w:rsid w:val="003E36E7"/>
    <w:rsid w:val="003E36F2"/>
    <w:rsid w:val="003E3F86"/>
    <w:rsid w:val="003E4011"/>
    <w:rsid w:val="003E4609"/>
    <w:rsid w:val="003E4B68"/>
    <w:rsid w:val="003E5063"/>
    <w:rsid w:val="003E5547"/>
    <w:rsid w:val="003E61BA"/>
    <w:rsid w:val="003E65EE"/>
    <w:rsid w:val="003E6867"/>
    <w:rsid w:val="003E6A12"/>
    <w:rsid w:val="003E6DBC"/>
    <w:rsid w:val="003E73A9"/>
    <w:rsid w:val="003E7CAA"/>
    <w:rsid w:val="003E7DD3"/>
    <w:rsid w:val="003F0A12"/>
    <w:rsid w:val="003F0F4A"/>
    <w:rsid w:val="003F1839"/>
    <w:rsid w:val="003F2465"/>
    <w:rsid w:val="003F25D3"/>
    <w:rsid w:val="003F2605"/>
    <w:rsid w:val="003F28CA"/>
    <w:rsid w:val="003F2934"/>
    <w:rsid w:val="003F2A69"/>
    <w:rsid w:val="003F2F16"/>
    <w:rsid w:val="003F30CC"/>
    <w:rsid w:val="003F3128"/>
    <w:rsid w:val="003F37C1"/>
    <w:rsid w:val="003F3D5F"/>
    <w:rsid w:val="003F46F0"/>
    <w:rsid w:val="003F4A95"/>
    <w:rsid w:val="003F4F9A"/>
    <w:rsid w:val="003F5265"/>
    <w:rsid w:val="003F5C29"/>
    <w:rsid w:val="003F6927"/>
    <w:rsid w:val="003F6AB8"/>
    <w:rsid w:val="003F6FFA"/>
    <w:rsid w:val="00400101"/>
    <w:rsid w:val="004004BB"/>
    <w:rsid w:val="0040117C"/>
    <w:rsid w:val="0040119A"/>
    <w:rsid w:val="004012B2"/>
    <w:rsid w:val="00401333"/>
    <w:rsid w:val="00401BCF"/>
    <w:rsid w:val="00401F99"/>
    <w:rsid w:val="0040252F"/>
    <w:rsid w:val="00402559"/>
    <w:rsid w:val="004029FB"/>
    <w:rsid w:val="00402CAB"/>
    <w:rsid w:val="00403EA3"/>
    <w:rsid w:val="00404CCA"/>
    <w:rsid w:val="00404D89"/>
    <w:rsid w:val="0040537E"/>
    <w:rsid w:val="00405D07"/>
    <w:rsid w:val="00406161"/>
    <w:rsid w:val="004062ED"/>
    <w:rsid w:val="00406863"/>
    <w:rsid w:val="0040699D"/>
    <w:rsid w:val="00406EC2"/>
    <w:rsid w:val="0040793F"/>
    <w:rsid w:val="00407B32"/>
    <w:rsid w:val="00407DFB"/>
    <w:rsid w:val="00407FEA"/>
    <w:rsid w:val="004104D7"/>
    <w:rsid w:val="004108FF"/>
    <w:rsid w:val="00410B0D"/>
    <w:rsid w:val="00411170"/>
    <w:rsid w:val="0041139C"/>
    <w:rsid w:val="004118A4"/>
    <w:rsid w:val="00411F30"/>
    <w:rsid w:val="0041303F"/>
    <w:rsid w:val="004132FE"/>
    <w:rsid w:val="00413B77"/>
    <w:rsid w:val="004141EF"/>
    <w:rsid w:val="0041475B"/>
    <w:rsid w:val="00415321"/>
    <w:rsid w:val="00415480"/>
    <w:rsid w:val="004154E9"/>
    <w:rsid w:val="004155CE"/>
    <w:rsid w:val="00416047"/>
    <w:rsid w:val="004163EB"/>
    <w:rsid w:val="004166B0"/>
    <w:rsid w:val="00416862"/>
    <w:rsid w:val="004169D3"/>
    <w:rsid w:val="00416DE6"/>
    <w:rsid w:val="00416FBB"/>
    <w:rsid w:val="00417540"/>
    <w:rsid w:val="00417F8A"/>
    <w:rsid w:val="0042074E"/>
    <w:rsid w:val="00420C35"/>
    <w:rsid w:val="00420FA0"/>
    <w:rsid w:val="00421186"/>
    <w:rsid w:val="004211C0"/>
    <w:rsid w:val="00421C0F"/>
    <w:rsid w:val="00422B9A"/>
    <w:rsid w:val="00422D02"/>
    <w:rsid w:val="0042320E"/>
    <w:rsid w:val="004234BA"/>
    <w:rsid w:val="0042403E"/>
    <w:rsid w:val="00424758"/>
    <w:rsid w:val="00424960"/>
    <w:rsid w:val="00425130"/>
    <w:rsid w:val="00425A3B"/>
    <w:rsid w:val="00425B0F"/>
    <w:rsid w:val="00425EE6"/>
    <w:rsid w:val="00425FE6"/>
    <w:rsid w:val="0042601A"/>
    <w:rsid w:val="0042609E"/>
    <w:rsid w:val="0042641F"/>
    <w:rsid w:val="00426845"/>
    <w:rsid w:val="00427347"/>
    <w:rsid w:val="004273CC"/>
    <w:rsid w:val="00430227"/>
    <w:rsid w:val="0043027D"/>
    <w:rsid w:val="00430A50"/>
    <w:rsid w:val="00430BB8"/>
    <w:rsid w:val="004310F0"/>
    <w:rsid w:val="00431586"/>
    <w:rsid w:val="004315CD"/>
    <w:rsid w:val="00431682"/>
    <w:rsid w:val="0043172D"/>
    <w:rsid w:val="00431A22"/>
    <w:rsid w:val="00431AB7"/>
    <w:rsid w:val="00431B55"/>
    <w:rsid w:val="0043223D"/>
    <w:rsid w:val="00432DBC"/>
    <w:rsid w:val="004330FD"/>
    <w:rsid w:val="00433232"/>
    <w:rsid w:val="004332B4"/>
    <w:rsid w:val="00433F0D"/>
    <w:rsid w:val="00434573"/>
    <w:rsid w:val="0043476B"/>
    <w:rsid w:val="004348A4"/>
    <w:rsid w:val="00434FC8"/>
    <w:rsid w:val="0043516D"/>
    <w:rsid w:val="00435D64"/>
    <w:rsid w:val="00436028"/>
    <w:rsid w:val="00436764"/>
    <w:rsid w:val="00436785"/>
    <w:rsid w:val="00436E8F"/>
    <w:rsid w:val="00437043"/>
    <w:rsid w:val="004376F4"/>
    <w:rsid w:val="0043778F"/>
    <w:rsid w:val="00437B28"/>
    <w:rsid w:val="00437EAB"/>
    <w:rsid w:val="00440818"/>
    <w:rsid w:val="0044081F"/>
    <w:rsid w:val="00440840"/>
    <w:rsid w:val="00440AD4"/>
    <w:rsid w:val="00440FC0"/>
    <w:rsid w:val="00441B0C"/>
    <w:rsid w:val="00441C09"/>
    <w:rsid w:val="00442219"/>
    <w:rsid w:val="00442344"/>
    <w:rsid w:val="0044244D"/>
    <w:rsid w:val="00442EEC"/>
    <w:rsid w:val="004430C9"/>
    <w:rsid w:val="00443311"/>
    <w:rsid w:val="0044347C"/>
    <w:rsid w:val="004434D7"/>
    <w:rsid w:val="00444196"/>
    <w:rsid w:val="00444B17"/>
    <w:rsid w:val="00444B98"/>
    <w:rsid w:val="00444EBB"/>
    <w:rsid w:val="0044533A"/>
    <w:rsid w:val="004455EA"/>
    <w:rsid w:val="00445E9E"/>
    <w:rsid w:val="00445F9D"/>
    <w:rsid w:val="0044606F"/>
    <w:rsid w:val="004462C5"/>
    <w:rsid w:val="0044644F"/>
    <w:rsid w:val="004469AF"/>
    <w:rsid w:val="00446AE8"/>
    <w:rsid w:val="00446C2A"/>
    <w:rsid w:val="00446DED"/>
    <w:rsid w:val="00447144"/>
    <w:rsid w:val="00447B4B"/>
    <w:rsid w:val="00447C50"/>
    <w:rsid w:val="004503A3"/>
    <w:rsid w:val="00450C0B"/>
    <w:rsid w:val="00450CB4"/>
    <w:rsid w:val="00450E32"/>
    <w:rsid w:val="00451031"/>
    <w:rsid w:val="0045138F"/>
    <w:rsid w:val="004513F7"/>
    <w:rsid w:val="00451428"/>
    <w:rsid w:val="00451DEA"/>
    <w:rsid w:val="00452297"/>
    <w:rsid w:val="0045272E"/>
    <w:rsid w:val="0045275A"/>
    <w:rsid w:val="00452A0C"/>
    <w:rsid w:val="00452C7F"/>
    <w:rsid w:val="00453515"/>
    <w:rsid w:val="00454AE0"/>
    <w:rsid w:val="0045544C"/>
    <w:rsid w:val="0045564D"/>
    <w:rsid w:val="00455B76"/>
    <w:rsid w:val="00455BD6"/>
    <w:rsid w:val="00455FB6"/>
    <w:rsid w:val="00457103"/>
    <w:rsid w:val="004576CC"/>
    <w:rsid w:val="00457BC0"/>
    <w:rsid w:val="0046050F"/>
    <w:rsid w:val="0046090A"/>
    <w:rsid w:val="00460BB5"/>
    <w:rsid w:val="00460EF4"/>
    <w:rsid w:val="00461205"/>
    <w:rsid w:val="0046194D"/>
    <w:rsid w:val="00461CFB"/>
    <w:rsid w:val="0046204D"/>
    <w:rsid w:val="00462950"/>
    <w:rsid w:val="00462BCF"/>
    <w:rsid w:val="00463C10"/>
    <w:rsid w:val="00463D3D"/>
    <w:rsid w:val="00463E09"/>
    <w:rsid w:val="00463E97"/>
    <w:rsid w:val="00464A58"/>
    <w:rsid w:val="00465310"/>
    <w:rsid w:val="004655D4"/>
    <w:rsid w:val="00465B01"/>
    <w:rsid w:val="00465B7C"/>
    <w:rsid w:val="00465E2D"/>
    <w:rsid w:val="00466167"/>
    <w:rsid w:val="004666B7"/>
    <w:rsid w:val="004667B3"/>
    <w:rsid w:val="00466A02"/>
    <w:rsid w:val="00466F4A"/>
    <w:rsid w:val="00467EF4"/>
    <w:rsid w:val="00471138"/>
    <w:rsid w:val="00471678"/>
    <w:rsid w:val="00471A9F"/>
    <w:rsid w:val="0047234D"/>
    <w:rsid w:val="004726A7"/>
    <w:rsid w:val="00472869"/>
    <w:rsid w:val="004728C2"/>
    <w:rsid w:val="00472B73"/>
    <w:rsid w:val="00472BE9"/>
    <w:rsid w:val="00472DD9"/>
    <w:rsid w:val="00472E90"/>
    <w:rsid w:val="00473105"/>
    <w:rsid w:val="00473ABD"/>
    <w:rsid w:val="004740A7"/>
    <w:rsid w:val="00474892"/>
    <w:rsid w:val="00474C1B"/>
    <w:rsid w:val="004752B0"/>
    <w:rsid w:val="0047585B"/>
    <w:rsid w:val="00475CBB"/>
    <w:rsid w:val="00475D05"/>
    <w:rsid w:val="00476029"/>
    <w:rsid w:val="00476406"/>
    <w:rsid w:val="0047698B"/>
    <w:rsid w:val="00476D9B"/>
    <w:rsid w:val="00476EA0"/>
    <w:rsid w:val="00476FCE"/>
    <w:rsid w:val="004774C4"/>
    <w:rsid w:val="0047782D"/>
    <w:rsid w:val="00480156"/>
    <w:rsid w:val="004803BA"/>
    <w:rsid w:val="004806DA"/>
    <w:rsid w:val="004811F3"/>
    <w:rsid w:val="0048138F"/>
    <w:rsid w:val="004816AA"/>
    <w:rsid w:val="0048198B"/>
    <w:rsid w:val="00481C93"/>
    <w:rsid w:val="004820E7"/>
    <w:rsid w:val="00482273"/>
    <w:rsid w:val="00482BE3"/>
    <w:rsid w:val="00482E91"/>
    <w:rsid w:val="004830F2"/>
    <w:rsid w:val="004835B4"/>
    <w:rsid w:val="004835F7"/>
    <w:rsid w:val="00484498"/>
    <w:rsid w:val="00484CD8"/>
    <w:rsid w:val="00484DCD"/>
    <w:rsid w:val="00485349"/>
    <w:rsid w:val="00485985"/>
    <w:rsid w:val="00485CC4"/>
    <w:rsid w:val="00486001"/>
    <w:rsid w:val="004864EA"/>
    <w:rsid w:val="004865A4"/>
    <w:rsid w:val="00486A26"/>
    <w:rsid w:val="00486AC7"/>
    <w:rsid w:val="00486FBC"/>
    <w:rsid w:val="004875AB"/>
    <w:rsid w:val="0048760B"/>
    <w:rsid w:val="004879E6"/>
    <w:rsid w:val="004901C6"/>
    <w:rsid w:val="00490BD7"/>
    <w:rsid w:val="00491156"/>
    <w:rsid w:val="00491446"/>
    <w:rsid w:val="004916D7"/>
    <w:rsid w:val="004916EB"/>
    <w:rsid w:val="00491CF8"/>
    <w:rsid w:val="00491DBA"/>
    <w:rsid w:val="004920BC"/>
    <w:rsid w:val="004920E2"/>
    <w:rsid w:val="00492190"/>
    <w:rsid w:val="00492C76"/>
    <w:rsid w:val="00494164"/>
    <w:rsid w:val="004941F9"/>
    <w:rsid w:val="00494346"/>
    <w:rsid w:val="004945E7"/>
    <w:rsid w:val="00494CAA"/>
    <w:rsid w:val="00494FA4"/>
    <w:rsid w:val="004953E8"/>
    <w:rsid w:val="0049562F"/>
    <w:rsid w:val="004958CB"/>
    <w:rsid w:val="00495D47"/>
    <w:rsid w:val="00495E8C"/>
    <w:rsid w:val="0049686E"/>
    <w:rsid w:val="00496D44"/>
    <w:rsid w:val="00497197"/>
    <w:rsid w:val="00497494"/>
    <w:rsid w:val="004974BF"/>
    <w:rsid w:val="00497504"/>
    <w:rsid w:val="004978AC"/>
    <w:rsid w:val="00497F0E"/>
    <w:rsid w:val="00497F32"/>
    <w:rsid w:val="004A01A7"/>
    <w:rsid w:val="004A021A"/>
    <w:rsid w:val="004A040C"/>
    <w:rsid w:val="004A067F"/>
    <w:rsid w:val="004A1C96"/>
    <w:rsid w:val="004A1D68"/>
    <w:rsid w:val="004A1EAF"/>
    <w:rsid w:val="004A1EDC"/>
    <w:rsid w:val="004A26F8"/>
    <w:rsid w:val="004A2A82"/>
    <w:rsid w:val="004A307E"/>
    <w:rsid w:val="004A359E"/>
    <w:rsid w:val="004A416F"/>
    <w:rsid w:val="004A4348"/>
    <w:rsid w:val="004A4616"/>
    <w:rsid w:val="004A4A73"/>
    <w:rsid w:val="004A5330"/>
    <w:rsid w:val="004A58A3"/>
    <w:rsid w:val="004A58B8"/>
    <w:rsid w:val="004A597E"/>
    <w:rsid w:val="004A5ABB"/>
    <w:rsid w:val="004A5E0B"/>
    <w:rsid w:val="004A5E97"/>
    <w:rsid w:val="004A5F0F"/>
    <w:rsid w:val="004A7006"/>
    <w:rsid w:val="004A727D"/>
    <w:rsid w:val="004B0085"/>
    <w:rsid w:val="004B01D3"/>
    <w:rsid w:val="004B08D0"/>
    <w:rsid w:val="004B0921"/>
    <w:rsid w:val="004B1222"/>
    <w:rsid w:val="004B1717"/>
    <w:rsid w:val="004B2010"/>
    <w:rsid w:val="004B2055"/>
    <w:rsid w:val="004B25A5"/>
    <w:rsid w:val="004B2832"/>
    <w:rsid w:val="004B2869"/>
    <w:rsid w:val="004B3398"/>
    <w:rsid w:val="004B3B38"/>
    <w:rsid w:val="004B4752"/>
    <w:rsid w:val="004B4E2B"/>
    <w:rsid w:val="004B4E6A"/>
    <w:rsid w:val="004B5C87"/>
    <w:rsid w:val="004B5DE3"/>
    <w:rsid w:val="004B7CA6"/>
    <w:rsid w:val="004B7FDE"/>
    <w:rsid w:val="004C0D35"/>
    <w:rsid w:val="004C1156"/>
    <w:rsid w:val="004C1A68"/>
    <w:rsid w:val="004C1C47"/>
    <w:rsid w:val="004C2459"/>
    <w:rsid w:val="004C257D"/>
    <w:rsid w:val="004C347F"/>
    <w:rsid w:val="004C37AE"/>
    <w:rsid w:val="004C3924"/>
    <w:rsid w:val="004C3D0B"/>
    <w:rsid w:val="004C3FF7"/>
    <w:rsid w:val="004C4A8C"/>
    <w:rsid w:val="004C4B29"/>
    <w:rsid w:val="004C4E2C"/>
    <w:rsid w:val="004C5548"/>
    <w:rsid w:val="004C55A2"/>
    <w:rsid w:val="004C5B0D"/>
    <w:rsid w:val="004C625B"/>
    <w:rsid w:val="004C62BD"/>
    <w:rsid w:val="004C6697"/>
    <w:rsid w:val="004C6AC5"/>
    <w:rsid w:val="004C6C0E"/>
    <w:rsid w:val="004C6CF0"/>
    <w:rsid w:val="004C6DF8"/>
    <w:rsid w:val="004C70DE"/>
    <w:rsid w:val="004C719D"/>
    <w:rsid w:val="004D01CF"/>
    <w:rsid w:val="004D0383"/>
    <w:rsid w:val="004D12A9"/>
    <w:rsid w:val="004D12AB"/>
    <w:rsid w:val="004D1946"/>
    <w:rsid w:val="004D1DE8"/>
    <w:rsid w:val="004D1ED8"/>
    <w:rsid w:val="004D29FE"/>
    <w:rsid w:val="004D2DF5"/>
    <w:rsid w:val="004D336F"/>
    <w:rsid w:val="004D3483"/>
    <w:rsid w:val="004D3743"/>
    <w:rsid w:val="004D37D4"/>
    <w:rsid w:val="004D3C7E"/>
    <w:rsid w:val="004D3D44"/>
    <w:rsid w:val="004D3ED2"/>
    <w:rsid w:val="004D4150"/>
    <w:rsid w:val="004D4A64"/>
    <w:rsid w:val="004D4D53"/>
    <w:rsid w:val="004D5374"/>
    <w:rsid w:val="004D5461"/>
    <w:rsid w:val="004D5642"/>
    <w:rsid w:val="004D68FD"/>
    <w:rsid w:val="004D6DDE"/>
    <w:rsid w:val="004D6FEE"/>
    <w:rsid w:val="004D72A7"/>
    <w:rsid w:val="004D74FC"/>
    <w:rsid w:val="004E0280"/>
    <w:rsid w:val="004E0E82"/>
    <w:rsid w:val="004E1476"/>
    <w:rsid w:val="004E18AC"/>
    <w:rsid w:val="004E1957"/>
    <w:rsid w:val="004E1C50"/>
    <w:rsid w:val="004E23A8"/>
    <w:rsid w:val="004E2697"/>
    <w:rsid w:val="004E270C"/>
    <w:rsid w:val="004E29B7"/>
    <w:rsid w:val="004E2FD7"/>
    <w:rsid w:val="004E3F6E"/>
    <w:rsid w:val="004E4273"/>
    <w:rsid w:val="004E49AF"/>
    <w:rsid w:val="004E52CE"/>
    <w:rsid w:val="004E564B"/>
    <w:rsid w:val="004E56A0"/>
    <w:rsid w:val="004E5D5E"/>
    <w:rsid w:val="004E638B"/>
    <w:rsid w:val="004E6D8D"/>
    <w:rsid w:val="004E7B8A"/>
    <w:rsid w:val="004F0155"/>
    <w:rsid w:val="004F0197"/>
    <w:rsid w:val="004F083F"/>
    <w:rsid w:val="004F0952"/>
    <w:rsid w:val="004F0A1C"/>
    <w:rsid w:val="004F0F05"/>
    <w:rsid w:val="004F1560"/>
    <w:rsid w:val="004F163C"/>
    <w:rsid w:val="004F1A02"/>
    <w:rsid w:val="004F2205"/>
    <w:rsid w:val="004F2304"/>
    <w:rsid w:val="004F27D8"/>
    <w:rsid w:val="004F34E0"/>
    <w:rsid w:val="004F38DD"/>
    <w:rsid w:val="004F499E"/>
    <w:rsid w:val="004F5428"/>
    <w:rsid w:val="004F545B"/>
    <w:rsid w:val="004F5D61"/>
    <w:rsid w:val="004F68EA"/>
    <w:rsid w:val="004F68F7"/>
    <w:rsid w:val="004F79B2"/>
    <w:rsid w:val="004F7F94"/>
    <w:rsid w:val="00500230"/>
    <w:rsid w:val="005007DF"/>
    <w:rsid w:val="00500DE0"/>
    <w:rsid w:val="00501263"/>
    <w:rsid w:val="00501307"/>
    <w:rsid w:val="005021EA"/>
    <w:rsid w:val="0050238F"/>
    <w:rsid w:val="005023CA"/>
    <w:rsid w:val="005027C6"/>
    <w:rsid w:val="0050292C"/>
    <w:rsid w:val="00502B01"/>
    <w:rsid w:val="00502DD0"/>
    <w:rsid w:val="00502FAE"/>
    <w:rsid w:val="00503F87"/>
    <w:rsid w:val="005042F1"/>
    <w:rsid w:val="00504478"/>
    <w:rsid w:val="00504B1B"/>
    <w:rsid w:val="0050557A"/>
    <w:rsid w:val="00505D13"/>
    <w:rsid w:val="00506048"/>
    <w:rsid w:val="00506A6D"/>
    <w:rsid w:val="00506B6C"/>
    <w:rsid w:val="00506FBD"/>
    <w:rsid w:val="00507072"/>
    <w:rsid w:val="0050775B"/>
    <w:rsid w:val="0051099B"/>
    <w:rsid w:val="00511175"/>
    <w:rsid w:val="005115DD"/>
    <w:rsid w:val="00511C27"/>
    <w:rsid w:val="005123CB"/>
    <w:rsid w:val="0051275D"/>
    <w:rsid w:val="00513256"/>
    <w:rsid w:val="005132CC"/>
    <w:rsid w:val="005133DB"/>
    <w:rsid w:val="00513463"/>
    <w:rsid w:val="00513A85"/>
    <w:rsid w:val="00513C89"/>
    <w:rsid w:val="005140E2"/>
    <w:rsid w:val="00514144"/>
    <w:rsid w:val="005141E2"/>
    <w:rsid w:val="005144E2"/>
    <w:rsid w:val="00514CBE"/>
    <w:rsid w:val="00515A50"/>
    <w:rsid w:val="00515C81"/>
    <w:rsid w:val="00516B8F"/>
    <w:rsid w:val="00516EFA"/>
    <w:rsid w:val="00517D02"/>
    <w:rsid w:val="005200B9"/>
    <w:rsid w:val="00520273"/>
    <w:rsid w:val="0052035E"/>
    <w:rsid w:val="005207E8"/>
    <w:rsid w:val="00520A29"/>
    <w:rsid w:val="00520AEE"/>
    <w:rsid w:val="00520B6C"/>
    <w:rsid w:val="00520BE5"/>
    <w:rsid w:val="00520D1E"/>
    <w:rsid w:val="00520DE3"/>
    <w:rsid w:val="005216C2"/>
    <w:rsid w:val="00521AF6"/>
    <w:rsid w:val="00521C52"/>
    <w:rsid w:val="00521CE2"/>
    <w:rsid w:val="00521CFA"/>
    <w:rsid w:val="00522A90"/>
    <w:rsid w:val="00522F15"/>
    <w:rsid w:val="005235AA"/>
    <w:rsid w:val="00523C3F"/>
    <w:rsid w:val="00524553"/>
    <w:rsid w:val="00524C04"/>
    <w:rsid w:val="00524C52"/>
    <w:rsid w:val="0052512A"/>
    <w:rsid w:val="00525795"/>
    <w:rsid w:val="00525AC7"/>
    <w:rsid w:val="00526177"/>
    <w:rsid w:val="005261C1"/>
    <w:rsid w:val="0052687A"/>
    <w:rsid w:val="00526D1D"/>
    <w:rsid w:val="00527107"/>
    <w:rsid w:val="005271BE"/>
    <w:rsid w:val="00527345"/>
    <w:rsid w:val="00527BFD"/>
    <w:rsid w:val="00527E3A"/>
    <w:rsid w:val="00530203"/>
    <w:rsid w:val="005302ED"/>
    <w:rsid w:val="0053090E"/>
    <w:rsid w:val="00531105"/>
    <w:rsid w:val="00531385"/>
    <w:rsid w:val="00531558"/>
    <w:rsid w:val="00532384"/>
    <w:rsid w:val="0053245C"/>
    <w:rsid w:val="005324C6"/>
    <w:rsid w:val="00532544"/>
    <w:rsid w:val="0053265F"/>
    <w:rsid w:val="005327D8"/>
    <w:rsid w:val="00534A9A"/>
    <w:rsid w:val="00534AA6"/>
    <w:rsid w:val="005353B4"/>
    <w:rsid w:val="0053542E"/>
    <w:rsid w:val="0053578C"/>
    <w:rsid w:val="00535BED"/>
    <w:rsid w:val="00535FC8"/>
    <w:rsid w:val="005363C2"/>
    <w:rsid w:val="00536751"/>
    <w:rsid w:val="005368AF"/>
    <w:rsid w:val="00537557"/>
    <w:rsid w:val="00537D34"/>
    <w:rsid w:val="00540A3F"/>
    <w:rsid w:val="00540A6D"/>
    <w:rsid w:val="00540C95"/>
    <w:rsid w:val="00540EE9"/>
    <w:rsid w:val="00541112"/>
    <w:rsid w:val="0054112B"/>
    <w:rsid w:val="00541474"/>
    <w:rsid w:val="00541704"/>
    <w:rsid w:val="005421D1"/>
    <w:rsid w:val="0054226F"/>
    <w:rsid w:val="005425A6"/>
    <w:rsid w:val="005427FF"/>
    <w:rsid w:val="00542C37"/>
    <w:rsid w:val="00542FB1"/>
    <w:rsid w:val="00543C67"/>
    <w:rsid w:val="00543DE2"/>
    <w:rsid w:val="00544295"/>
    <w:rsid w:val="0054460D"/>
    <w:rsid w:val="0054509F"/>
    <w:rsid w:val="00545314"/>
    <w:rsid w:val="00545CEA"/>
    <w:rsid w:val="0054615C"/>
    <w:rsid w:val="00546411"/>
    <w:rsid w:val="00546D6A"/>
    <w:rsid w:val="00546E34"/>
    <w:rsid w:val="005470A3"/>
    <w:rsid w:val="0054724C"/>
    <w:rsid w:val="0054739A"/>
    <w:rsid w:val="005474A7"/>
    <w:rsid w:val="005476BE"/>
    <w:rsid w:val="00550724"/>
    <w:rsid w:val="00550F11"/>
    <w:rsid w:val="00551607"/>
    <w:rsid w:val="00551AE4"/>
    <w:rsid w:val="00552300"/>
    <w:rsid w:val="005526D5"/>
    <w:rsid w:val="00552E28"/>
    <w:rsid w:val="00552F7B"/>
    <w:rsid w:val="00553774"/>
    <w:rsid w:val="0055392A"/>
    <w:rsid w:val="00553A66"/>
    <w:rsid w:val="00553E70"/>
    <w:rsid w:val="005548BC"/>
    <w:rsid w:val="00554DDC"/>
    <w:rsid w:val="00555121"/>
    <w:rsid w:val="0055546E"/>
    <w:rsid w:val="005554E2"/>
    <w:rsid w:val="005557E2"/>
    <w:rsid w:val="00555861"/>
    <w:rsid w:val="0055598F"/>
    <w:rsid w:val="0055639E"/>
    <w:rsid w:val="00556567"/>
    <w:rsid w:val="00556BF2"/>
    <w:rsid w:val="00556DBB"/>
    <w:rsid w:val="005571FB"/>
    <w:rsid w:val="0055783B"/>
    <w:rsid w:val="00557B12"/>
    <w:rsid w:val="00557EC7"/>
    <w:rsid w:val="005600C9"/>
    <w:rsid w:val="00560534"/>
    <w:rsid w:val="00560552"/>
    <w:rsid w:val="00560A0B"/>
    <w:rsid w:val="00560C2F"/>
    <w:rsid w:val="00560D72"/>
    <w:rsid w:val="00560F72"/>
    <w:rsid w:val="0056111B"/>
    <w:rsid w:val="005612CE"/>
    <w:rsid w:val="005619C7"/>
    <w:rsid w:val="005619CD"/>
    <w:rsid w:val="00561BEE"/>
    <w:rsid w:val="00561CA9"/>
    <w:rsid w:val="00561CF9"/>
    <w:rsid w:val="00562896"/>
    <w:rsid w:val="0056325C"/>
    <w:rsid w:val="0056328E"/>
    <w:rsid w:val="005632F8"/>
    <w:rsid w:val="0056379C"/>
    <w:rsid w:val="0056417A"/>
    <w:rsid w:val="00564AE9"/>
    <w:rsid w:val="00564C71"/>
    <w:rsid w:val="00565264"/>
    <w:rsid w:val="00565B6E"/>
    <w:rsid w:val="00565D3E"/>
    <w:rsid w:val="00565DD6"/>
    <w:rsid w:val="00565E2D"/>
    <w:rsid w:val="00566B82"/>
    <w:rsid w:val="00566F87"/>
    <w:rsid w:val="00567CF3"/>
    <w:rsid w:val="00570571"/>
    <w:rsid w:val="00570FDB"/>
    <w:rsid w:val="00571697"/>
    <w:rsid w:val="00571733"/>
    <w:rsid w:val="00571B01"/>
    <w:rsid w:val="00571B18"/>
    <w:rsid w:val="005722E5"/>
    <w:rsid w:val="0057287B"/>
    <w:rsid w:val="00572B0F"/>
    <w:rsid w:val="00572B9D"/>
    <w:rsid w:val="0057336C"/>
    <w:rsid w:val="00573F6F"/>
    <w:rsid w:val="005741E9"/>
    <w:rsid w:val="00574558"/>
    <w:rsid w:val="005745A5"/>
    <w:rsid w:val="005746D8"/>
    <w:rsid w:val="005746E0"/>
    <w:rsid w:val="00575261"/>
    <w:rsid w:val="005754F5"/>
    <w:rsid w:val="00575B0C"/>
    <w:rsid w:val="00575CE4"/>
    <w:rsid w:val="00575E68"/>
    <w:rsid w:val="00575E77"/>
    <w:rsid w:val="00576029"/>
    <w:rsid w:val="005771E7"/>
    <w:rsid w:val="0057738D"/>
    <w:rsid w:val="005778C3"/>
    <w:rsid w:val="00577E39"/>
    <w:rsid w:val="0058005A"/>
    <w:rsid w:val="005805E4"/>
    <w:rsid w:val="00580A0A"/>
    <w:rsid w:val="005817E5"/>
    <w:rsid w:val="00581CBD"/>
    <w:rsid w:val="00581DF8"/>
    <w:rsid w:val="005824A5"/>
    <w:rsid w:val="0058272F"/>
    <w:rsid w:val="00582B5C"/>
    <w:rsid w:val="00583547"/>
    <w:rsid w:val="00583DB6"/>
    <w:rsid w:val="005842B1"/>
    <w:rsid w:val="005847ED"/>
    <w:rsid w:val="00584990"/>
    <w:rsid w:val="00584F21"/>
    <w:rsid w:val="005851B3"/>
    <w:rsid w:val="00585592"/>
    <w:rsid w:val="00586461"/>
    <w:rsid w:val="00586632"/>
    <w:rsid w:val="00586F22"/>
    <w:rsid w:val="0058718D"/>
    <w:rsid w:val="00587533"/>
    <w:rsid w:val="005902B6"/>
    <w:rsid w:val="0059082F"/>
    <w:rsid w:val="00590A21"/>
    <w:rsid w:val="00591788"/>
    <w:rsid w:val="00591A10"/>
    <w:rsid w:val="00591F71"/>
    <w:rsid w:val="005929E3"/>
    <w:rsid w:val="00592BD2"/>
    <w:rsid w:val="005930FD"/>
    <w:rsid w:val="005934BF"/>
    <w:rsid w:val="00593A20"/>
    <w:rsid w:val="00593AB3"/>
    <w:rsid w:val="00593B88"/>
    <w:rsid w:val="005949D6"/>
    <w:rsid w:val="00594CAE"/>
    <w:rsid w:val="00594DE0"/>
    <w:rsid w:val="005954CF"/>
    <w:rsid w:val="00595B40"/>
    <w:rsid w:val="00595B7D"/>
    <w:rsid w:val="00596047"/>
    <w:rsid w:val="005960AE"/>
    <w:rsid w:val="005962A8"/>
    <w:rsid w:val="005966A2"/>
    <w:rsid w:val="00596A2B"/>
    <w:rsid w:val="00596EA0"/>
    <w:rsid w:val="005974F4"/>
    <w:rsid w:val="00597A9D"/>
    <w:rsid w:val="00597E76"/>
    <w:rsid w:val="005A010D"/>
    <w:rsid w:val="005A0343"/>
    <w:rsid w:val="005A0565"/>
    <w:rsid w:val="005A0C39"/>
    <w:rsid w:val="005A0C50"/>
    <w:rsid w:val="005A123E"/>
    <w:rsid w:val="005A1517"/>
    <w:rsid w:val="005A1A09"/>
    <w:rsid w:val="005A28B5"/>
    <w:rsid w:val="005A2EA2"/>
    <w:rsid w:val="005A384B"/>
    <w:rsid w:val="005A3961"/>
    <w:rsid w:val="005A39B1"/>
    <w:rsid w:val="005A39B5"/>
    <w:rsid w:val="005A3E31"/>
    <w:rsid w:val="005A4017"/>
    <w:rsid w:val="005A49E6"/>
    <w:rsid w:val="005A4BA6"/>
    <w:rsid w:val="005A4D2E"/>
    <w:rsid w:val="005A531F"/>
    <w:rsid w:val="005A576B"/>
    <w:rsid w:val="005A5B90"/>
    <w:rsid w:val="005A6034"/>
    <w:rsid w:val="005A6283"/>
    <w:rsid w:val="005A65CB"/>
    <w:rsid w:val="005A6656"/>
    <w:rsid w:val="005A66C7"/>
    <w:rsid w:val="005A673C"/>
    <w:rsid w:val="005A6AD7"/>
    <w:rsid w:val="005A6CF6"/>
    <w:rsid w:val="005A70F5"/>
    <w:rsid w:val="005A78E0"/>
    <w:rsid w:val="005A7D6D"/>
    <w:rsid w:val="005B0645"/>
    <w:rsid w:val="005B06B8"/>
    <w:rsid w:val="005B0C1F"/>
    <w:rsid w:val="005B1E19"/>
    <w:rsid w:val="005B269A"/>
    <w:rsid w:val="005B2B9C"/>
    <w:rsid w:val="005B392E"/>
    <w:rsid w:val="005B3F48"/>
    <w:rsid w:val="005B47A9"/>
    <w:rsid w:val="005B4FF3"/>
    <w:rsid w:val="005B53AB"/>
    <w:rsid w:val="005B583A"/>
    <w:rsid w:val="005B593D"/>
    <w:rsid w:val="005B5D8A"/>
    <w:rsid w:val="005B5F84"/>
    <w:rsid w:val="005B61F1"/>
    <w:rsid w:val="005B62B3"/>
    <w:rsid w:val="005B63B1"/>
    <w:rsid w:val="005B6511"/>
    <w:rsid w:val="005B68B4"/>
    <w:rsid w:val="005B6CFA"/>
    <w:rsid w:val="005B6F04"/>
    <w:rsid w:val="005B7676"/>
    <w:rsid w:val="005C0A03"/>
    <w:rsid w:val="005C11F5"/>
    <w:rsid w:val="005C1A90"/>
    <w:rsid w:val="005C1CCB"/>
    <w:rsid w:val="005C2020"/>
    <w:rsid w:val="005C2409"/>
    <w:rsid w:val="005C2E80"/>
    <w:rsid w:val="005C32E6"/>
    <w:rsid w:val="005C37C3"/>
    <w:rsid w:val="005C388B"/>
    <w:rsid w:val="005C3A60"/>
    <w:rsid w:val="005C3F08"/>
    <w:rsid w:val="005C42A9"/>
    <w:rsid w:val="005C43D2"/>
    <w:rsid w:val="005C4459"/>
    <w:rsid w:val="005C4CBC"/>
    <w:rsid w:val="005C4D31"/>
    <w:rsid w:val="005C519C"/>
    <w:rsid w:val="005C5458"/>
    <w:rsid w:val="005C5732"/>
    <w:rsid w:val="005C6891"/>
    <w:rsid w:val="005C70B1"/>
    <w:rsid w:val="005C7329"/>
    <w:rsid w:val="005D03C7"/>
    <w:rsid w:val="005D0B37"/>
    <w:rsid w:val="005D0FA7"/>
    <w:rsid w:val="005D1053"/>
    <w:rsid w:val="005D126F"/>
    <w:rsid w:val="005D1803"/>
    <w:rsid w:val="005D1E9C"/>
    <w:rsid w:val="005D4312"/>
    <w:rsid w:val="005D44AF"/>
    <w:rsid w:val="005D4A00"/>
    <w:rsid w:val="005D4F57"/>
    <w:rsid w:val="005D5336"/>
    <w:rsid w:val="005D57A1"/>
    <w:rsid w:val="005D5975"/>
    <w:rsid w:val="005D5B64"/>
    <w:rsid w:val="005D5E18"/>
    <w:rsid w:val="005D6848"/>
    <w:rsid w:val="005D6927"/>
    <w:rsid w:val="005D710E"/>
    <w:rsid w:val="005D72ED"/>
    <w:rsid w:val="005D74DA"/>
    <w:rsid w:val="005E045A"/>
    <w:rsid w:val="005E047D"/>
    <w:rsid w:val="005E15D5"/>
    <w:rsid w:val="005E1BA7"/>
    <w:rsid w:val="005E2424"/>
    <w:rsid w:val="005E254D"/>
    <w:rsid w:val="005E2DBB"/>
    <w:rsid w:val="005E303D"/>
    <w:rsid w:val="005E32E7"/>
    <w:rsid w:val="005E3821"/>
    <w:rsid w:val="005E3929"/>
    <w:rsid w:val="005E3E0F"/>
    <w:rsid w:val="005E411C"/>
    <w:rsid w:val="005E474E"/>
    <w:rsid w:val="005E481F"/>
    <w:rsid w:val="005E58B2"/>
    <w:rsid w:val="005E601E"/>
    <w:rsid w:val="005E6BB0"/>
    <w:rsid w:val="005E739E"/>
    <w:rsid w:val="005E77F2"/>
    <w:rsid w:val="005F0861"/>
    <w:rsid w:val="005F0A16"/>
    <w:rsid w:val="005F0D5A"/>
    <w:rsid w:val="005F0DE6"/>
    <w:rsid w:val="005F0F74"/>
    <w:rsid w:val="005F1407"/>
    <w:rsid w:val="005F284E"/>
    <w:rsid w:val="005F2923"/>
    <w:rsid w:val="005F29D1"/>
    <w:rsid w:val="005F2A5A"/>
    <w:rsid w:val="005F2F3D"/>
    <w:rsid w:val="005F3EAE"/>
    <w:rsid w:val="005F41F1"/>
    <w:rsid w:val="005F4400"/>
    <w:rsid w:val="005F445B"/>
    <w:rsid w:val="005F4B0D"/>
    <w:rsid w:val="005F4B33"/>
    <w:rsid w:val="005F4C7D"/>
    <w:rsid w:val="005F5756"/>
    <w:rsid w:val="005F5B72"/>
    <w:rsid w:val="005F5C6D"/>
    <w:rsid w:val="005F5CE1"/>
    <w:rsid w:val="005F63F5"/>
    <w:rsid w:val="005F663C"/>
    <w:rsid w:val="005F664E"/>
    <w:rsid w:val="005F7171"/>
    <w:rsid w:val="005F7E93"/>
    <w:rsid w:val="006004FC"/>
    <w:rsid w:val="00600557"/>
    <w:rsid w:val="00600824"/>
    <w:rsid w:val="00600A61"/>
    <w:rsid w:val="00600EEE"/>
    <w:rsid w:val="006011C6"/>
    <w:rsid w:val="00601D1D"/>
    <w:rsid w:val="006021A3"/>
    <w:rsid w:val="00602483"/>
    <w:rsid w:val="00602AAB"/>
    <w:rsid w:val="00602BDA"/>
    <w:rsid w:val="00602FBF"/>
    <w:rsid w:val="0060304E"/>
    <w:rsid w:val="006030C1"/>
    <w:rsid w:val="00603191"/>
    <w:rsid w:val="006031FE"/>
    <w:rsid w:val="006033BB"/>
    <w:rsid w:val="00603D7F"/>
    <w:rsid w:val="0060497B"/>
    <w:rsid w:val="00604A0C"/>
    <w:rsid w:val="00604FAB"/>
    <w:rsid w:val="006050CA"/>
    <w:rsid w:val="006051FC"/>
    <w:rsid w:val="00605BF2"/>
    <w:rsid w:val="00606038"/>
    <w:rsid w:val="00606C21"/>
    <w:rsid w:val="00607043"/>
    <w:rsid w:val="00607505"/>
    <w:rsid w:val="00607B15"/>
    <w:rsid w:val="0061031E"/>
    <w:rsid w:val="00610563"/>
    <w:rsid w:val="0061084A"/>
    <w:rsid w:val="00610D10"/>
    <w:rsid w:val="00610F81"/>
    <w:rsid w:val="006110DA"/>
    <w:rsid w:val="006111EA"/>
    <w:rsid w:val="006119FE"/>
    <w:rsid w:val="006121FD"/>
    <w:rsid w:val="00612838"/>
    <w:rsid w:val="0061283B"/>
    <w:rsid w:val="006128A4"/>
    <w:rsid w:val="00612B13"/>
    <w:rsid w:val="00612EE0"/>
    <w:rsid w:val="00612F9B"/>
    <w:rsid w:val="00613920"/>
    <w:rsid w:val="006142B2"/>
    <w:rsid w:val="006143EF"/>
    <w:rsid w:val="00614452"/>
    <w:rsid w:val="0061481F"/>
    <w:rsid w:val="00615FF0"/>
    <w:rsid w:val="006161C3"/>
    <w:rsid w:val="006165D8"/>
    <w:rsid w:val="0061661E"/>
    <w:rsid w:val="006169B1"/>
    <w:rsid w:val="0061756E"/>
    <w:rsid w:val="00620269"/>
    <w:rsid w:val="006205B0"/>
    <w:rsid w:val="00620A3A"/>
    <w:rsid w:val="00620C8A"/>
    <w:rsid w:val="006214D5"/>
    <w:rsid w:val="006214D6"/>
    <w:rsid w:val="006215C8"/>
    <w:rsid w:val="0062186C"/>
    <w:rsid w:val="00621CBE"/>
    <w:rsid w:val="00621D72"/>
    <w:rsid w:val="006221FF"/>
    <w:rsid w:val="006223D0"/>
    <w:rsid w:val="00622562"/>
    <w:rsid w:val="00622680"/>
    <w:rsid w:val="00622F14"/>
    <w:rsid w:val="0062302D"/>
    <w:rsid w:val="006236E1"/>
    <w:rsid w:val="00623D6A"/>
    <w:rsid w:val="006249EC"/>
    <w:rsid w:val="00625520"/>
    <w:rsid w:val="00625D95"/>
    <w:rsid w:val="006266C4"/>
    <w:rsid w:val="0062695A"/>
    <w:rsid w:val="006275D0"/>
    <w:rsid w:val="006279AE"/>
    <w:rsid w:val="00627A57"/>
    <w:rsid w:val="00627B34"/>
    <w:rsid w:val="00627FF2"/>
    <w:rsid w:val="00630EC7"/>
    <w:rsid w:val="006312FE"/>
    <w:rsid w:val="0063141B"/>
    <w:rsid w:val="00631CA0"/>
    <w:rsid w:val="006332C9"/>
    <w:rsid w:val="00633681"/>
    <w:rsid w:val="006338FE"/>
    <w:rsid w:val="006339AA"/>
    <w:rsid w:val="006341EA"/>
    <w:rsid w:val="006344D1"/>
    <w:rsid w:val="0063501C"/>
    <w:rsid w:val="006351E4"/>
    <w:rsid w:val="006352F3"/>
    <w:rsid w:val="00635328"/>
    <w:rsid w:val="006358D8"/>
    <w:rsid w:val="0063590B"/>
    <w:rsid w:val="00635A62"/>
    <w:rsid w:val="00635AA2"/>
    <w:rsid w:val="00635F69"/>
    <w:rsid w:val="0063692F"/>
    <w:rsid w:val="00636956"/>
    <w:rsid w:val="00636B8C"/>
    <w:rsid w:val="00636E85"/>
    <w:rsid w:val="006370D8"/>
    <w:rsid w:val="00637450"/>
    <w:rsid w:val="00637572"/>
    <w:rsid w:val="00637DBC"/>
    <w:rsid w:val="006407A9"/>
    <w:rsid w:val="00641296"/>
    <w:rsid w:val="00641331"/>
    <w:rsid w:val="006416E0"/>
    <w:rsid w:val="00641932"/>
    <w:rsid w:val="00641ACD"/>
    <w:rsid w:val="00641F9B"/>
    <w:rsid w:val="00641FDA"/>
    <w:rsid w:val="0064234B"/>
    <w:rsid w:val="00642512"/>
    <w:rsid w:val="0064297B"/>
    <w:rsid w:val="00642E48"/>
    <w:rsid w:val="00643BF0"/>
    <w:rsid w:val="00643CD6"/>
    <w:rsid w:val="006456CB"/>
    <w:rsid w:val="00645831"/>
    <w:rsid w:val="006461B5"/>
    <w:rsid w:val="006461CC"/>
    <w:rsid w:val="006467EA"/>
    <w:rsid w:val="00646D1A"/>
    <w:rsid w:val="00646DCB"/>
    <w:rsid w:val="00646E16"/>
    <w:rsid w:val="00647010"/>
    <w:rsid w:val="00647038"/>
    <w:rsid w:val="00647BD3"/>
    <w:rsid w:val="00650546"/>
    <w:rsid w:val="0065099A"/>
    <w:rsid w:val="006509F4"/>
    <w:rsid w:val="006516EA"/>
    <w:rsid w:val="00651EB5"/>
    <w:rsid w:val="00651F9C"/>
    <w:rsid w:val="00652187"/>
    <w:rsid w:val="00652A7A"/>
    <w:rsid w:val="00652DFE"/>
    <w:rsid w:val="006533D0"/>
    <w:rsid w:val="0065395E"/>
    <w:rsid w:val="00653B7A"/>
    <w:rsid w:val="00653CA6"/>
    <w:rsid w:val="00653D83"/>
    <w:rsid w:val="006541DF"/>
    <w:rsid w:val="00654CB5"/>
    <w:rsid w:val="00655294"/>
    <w:rsid w:val="00655D14"/>
    <w:rsid w:val="00655E45"/>
    <w:rsid w:val="006562C4"/>
    <w:rsid w:val="006566F6"/>
    <w:rsid w:val="006569F4"/>
    <w:rsid w:val="0065754D"/>
    <w:rsid w:val="00657C03"/>
    <w:rsid w:val="006606FB"/>
    <w:rsid w:val="0066076C"/>
    <w:rsid w:val="006609A1"/>
    <w:rsid w:val="006610BC"/>
    <w:rsid w:val="00661447"/>
    <w:rsid w:val="006619A8"/>
    <w:rsid w:val="00661BF4"/>
    <w:rsid w:val="00661BFF"/>
    <w:rsid w:val="00662283"/>
    <w:rsid w:val="00662412"/>
    <w:rsid w:val="00662D80"/>
    <w:rsid w:val="006630A2"/>
    <w:rsid w:val="0066316C"/>
    <w:rsid w:val="006632CE"/>
    <w:rsid w:val="006632E2"/>
    <w:rsid w:val="00663444"/>
    <w:rsid w:val="006635AE"/>
    <w:rsid w:val="0066384E"/>
    <w:rsid w:val="00663999"/>
    <w:rsid w:val="00663F65"/>
    <w:rsid w:val="006645AC"/>
    <w:rsid w:val="00664E71"/>
    <w:rsid w:val="00664FDD"/>
    <w:rsid w:val="006650CC"/>
    <w:rsid w:val="00666A82"/>
    <w:rsid w:val="00667A3E"/>
    <w:rsid w:val="006702E2"/>
    <w:rsid w:val="006703FE"/>
    <w:rsid w:val="00670EF6"/>
    <w:rsid w:val="0067119B"/>
    <w:rsid w:val="00671AA6"/>
    <w:rsid w:val="00671F27"/>
    <w:rsid w:val="00672038"/>
    <w:rsid w:val="00672363"/>
    <w:rsid w:val="00672387"/>
    <w:rsid w:val="006723AA"/>
    <w:rsid w:val="00672ED6"/>
    <w:rsid w:val="00673379"/>
    <w:rsid w:val="00673472"/>
    <w:rsid w:val="00673B09"/>
    <w:rsid w:val="00673FE7"/>
    <w:rsid w:val="006745F9"/>
    <w:rsid w:val="006751AD"/>
    <w:rsid w:val="0067593E"/>
    <w:rsid w:val="006771C5"/>
    <w:rsid w:val="006773B5"/>
    <w:rsid w:val="0067753D"/>
    <w:rsid w:val="0067773B"/>
    <w:rsid w:val="00677CF2"/>
    <w:rsid w:val="00680275"/>
    <w:rsid w:val="00680AFA"/>
    <w:rsid w:val="00680BE4"/>
    <w:rsid w:val="00680EDE"/>
    <w:rsid w:val="006821DB"/>
    <w:rsid w:val="00682333"/>
    <w:rsid w:val="00684734"/>
    <w:rsid w:val="0068478F"/>
    <w:rsid w:val="00685063"/>
    <w:rsid w:val="0068518B"/>
    <w:rsid w:val="00685741"/>
    <w:rsid w:val="00685AF0"/>
    <w:rsid w:val="00685DF2"/>
    <w:rsid w:val="00686259"/>
    <w:rsid w:val="00686A7F"/>
    <w:rsid w:val="00686CDA"/>
    <w:rsid w:val="00687327"/>
    <w:rsid w:val="00687413"/>
    <w:rsid w:val="0068779A"/>
    <w:rsid w:val="00687936"/>
    <w:rsid w:val="00687A72"/>
    <w:rsid w:val="00690035"/>
    <w:rsid w:val="00690538"/>
    <w:rsid w:val="006905DC"/>
    <w:rsid w:val="00690A48"/>
    <w:rsid w:val="006912B8"/>
    <w:rsid w:val="006916C5"/>
    <w:rsid w:val="00691DD1"/>
    <w:rsid w:val="006925C0"/>
    <w:rsid w:val="006926FB"/>
    <w:rsid w:val="00692EA3"/>
    <w:rsid w:val="00692F65"/>
    <w:rsid w:val="0069300B"/>
    <w:rsid w:val="00693DF1"/>
    <w:rsid w:val="00693F39"/>
    <w:rsid w:val="00694517"/>
    <w:rsid w:val="0069458B"/>
    <w:rsid w:val="00694CC1"/>
    <w:rsid w:val="00695BFA"/>
    <w:rsid w:val="00696424"/>
    <w:rsid w:val="00696B24"/>
    <w:rsid w:val="00696C92"/>
    <w:rsid w:val="00696D1C"/>
    <w:rsid w:val="00696E63"/>
    <w:rsid w:val="00697015"/>
    <w:rsid w:val="006970CB"/>
    <w:rsid w:val="006970F2"/>
    <w:rsid w:val="0069728B"/>
    <w:rsid w:val="006976C5"/>
    <w:rsid w:val="00697702"/>
    <w:rsid w:val="0069779B"/>
    <w:rsid w:val="00697A43"/>
    <w:rsid w:val="00697AB5"/>
    <w:rsid w:val="00697E67"/>
    <w:rsid w:val="006A0A67"/>
    <w:rsid w:val="006A152B"/>
    <w:rsid w:val="006A1952"/>
    <w:rsid w:val="006A1D0F"/>
    <w:rsid w:val="006A2767"/>
    <w:rsid w:val="006A2BF6"/>
    <w:rsid w:val="006A2E31"/>
    <w:rsid w:val="006A2F30"/>
    <w:rsid w:val="006A2FC8"/>
    <w:rsid w:val="006A4025"/>
    <w:rsid w:val="006A4895"/>
    <w:rsid w:val="006A55DD"/>
    <w:rsid w:val="006A56E4"/>
    <w:rsid w:val="006A5C48"/>
    <w:rsid w:val="006A7044"/>
    <w:rsid w:val="006A7319"/>
    <w:rsid w:val="006A7479"/>
    <w:rsid w:val="006A747D"/>
    <w:rsid w:val="006A799D"/>
    <w:rsid w:val="006A7C34"/>
    <w:rsid w:val="006B0249"/>
    <w:rsid w:val="006B04C7"/>
    <w:rsid w:val="006B06A3"/>
    <w:rsid w:val="006B0B0E"/>
    <w:rsid w:val="006B0D56"/>
    <w:rsid w:val="006B0F82"/>
    <w:rsid w:val="006B1155"/>
    <w:rsid w:val="006B1C1E"/>
    <w:rsid w:val="006B2384"/>
    <w:rsid w:val="006B26FF"/>
    <w:rsid w:val="006B2DA8"/>
    <w:rsid w:val="006B3767"/>
    <w:rsid w:val="006B3881"/>
    <w:rsid w:val="006B3903"/>
    <w:rsid w:val="006B40A6"/>
    <w:rsid w:val="006B40AA"/>
    <w:rsid w:val="006B435C"/>
    <w:rsid w:val="006B4AFC"/>
    <w:rsid w:val="006B4C1D"/>
    <w:rsid w:val="006B4CAA"/>
    <w:rsid w:val="006B5418"/>
    <w:rsid w:val="006B5767"/>
    <w:rsid w:val="006B5AC7"/>
    <w:rsid w:val="006B65E3"/>
    <w:rsid w:val="006B6763"/>
    <w:rsid w:val="006B67C9"/>
    <w:rsid w:val="006B7220"/>
    <w:rsid w:val="006B74B1"/>
    <w:rsid w:val="006C126C"/>
    <w:rsid w:val="006C2B40"/>
    <w:rsid w:val="006C3005"/>
    <w:rsid w:val="006C3CEF"/>
    <w:rsid w:val="006C3D75"/>
    <w:rsid w:val="006C3E4F"/>
    <w:rsid w:val="006C41BD"/>
    <w:rsid w:val="006C41E6"/>
    <w:rsid w:val="006C464C"/>
    <w:rsid w:val="006C464D"/>
    <w:rsid w:val="006C5858"/>
    <w:rsid w:val="006C5E5B"/>
    <w:rsid w:val="006C6AF7"/>
    <w:rsid w:val="006C6BF3"/>
    <w:rsid w:val="006C7066"/>
    <w:rsid w:val="006C7948"/>
    <w:rsid w:val="006C79EC"/>
    <w:rsid w:val="006C7C4F"/>
    <w:rsid w:val="006D0734"/>
    <w:rsid w:val="006D0DB2"/>
    <w:rsid w:val="006D0DF8"/>
    <w:rsid w:val="006D1F20"/>
    <w:rsid w:val="006D2109"/>
    <w:rsid w:val="006D2411"/>
    <w:rsid w:val="006D2642"/>
    <w:rsid w:val="006D26D4"/>
    <w:rsid w:val="006D2A92"/>
    <w:rsid w:val="006D356E"/>
    <w:rsid w:val="006D3909"/>
    <w:rsid w:val="006D46EC"/>
    <w:rsid w:val="006D4F4D"/>
    <w:rsid w:val="006D51FF"/>
    <w:rsid w:val="006D524F"/>
    <w:rsid w:val="006D52DF"/>
    <w:rsid w:val="006D574C"/>
    <w:rsid w:val="006D6494"/>
    <w:rsid w:val="006D7E5B"/>
    <w:rsid w:val="006D7EAC"/>
    <w:rsid w:val="006E002B"/>
    <w:rsid w:val="006E0341"/>
    <w:rsid w:val="006E06E8"/>
    <w:rsid w:val="006E0C86"/>
    <w:rsid w:val="006E0FEE"/>
    <w:rsid w:val="006E10CA"/>
    <w:rsid w:val="006E115C"/>
    <w:rsid w:val="006E180E"/>
    <w:rsid w:val="006E18DA"/>
    <w:rsid w:val="006E1F26"/>
    <w:rsid w:val="006E2196"/>
    <w:rsid w:val="006E2909"/>
    <w:rsid w:val="006E29E6"/>
    <w:rsid w:val="006E36C4"/>
    <w:rsid w:val="006E371E"/>
    <w:rsid w:val="006E3DAC"/>
    <w:rsid w:val="006E3DF0"/>
    <w:rsid w:val="006E4E72"/>
    <w:rsid w:val="006E5BF3"/>
    <w:rsid w:val="006E5DAC"/>
    <w:rsid w:val="006E6005"/>
    <w:rsid w:val="006E6155"/>
    <w:rsid w:val="006E6930"/>
    <w:rsid w:val="006E6A94"/>
    <w:rsid w:val="006E6C81"/>
    <w:rsid w:val="006E7055"/>
    <w:rsid w:val="006E70E3"/>
    <w:rsid w:val="006E755D"/>
    <w:rsid w:val="006E7633"/>
    <w:rsid w:val="006E76C2"/>
    <w:rsid w:val="006E7AC7"/>
    <w:rsid w:val="006F01DA"/>
    <w:rsid w:val="006F0648"/>
    <w:rsid w:val="006F0D22"/>
    <w:rsid w:val="006F0E8E"/>
    <w:rsid w:val="006F1484"/>
    <w:rsid w:val="006F1486"/>
    <w:rsid w:val="006F1C74"/>
    <w:rsid w:val="006F2A3F"/>
    <w:rsid w:val="006F2A88"/>
    <w:rsid w:val="006F306C"/>
    <w:rsid w:val="006F3123"/>
    <w:rsid w:val="006F3A5A"/>
    <w:rsid w:val="006F433B"/>
    <w:rsid w:val="006F44BB"/>
    <w:rsid w:val="006F4723"/>
    <w:rsid w:val="006F477A"/>
    <w:rsid w:val="006F581A"/>
    <w:rsid w:val="006F5F73"/>
    <w:rsid w:val="006F6533"/>
    <w:rsid w:val="006F65C2"/>
    <w:rsid w:val="006F6ABC"/>
    <w:rsid w:val="006F6AE5"/>
    <w:rsid w:val="006F72D1"/>
    <w:rsid w:val="006F72DB"/>
    <w:rsid w:val="00700209"/>
    <w:rsid w:val="007025CF"/>
    <w:rsid w:val="00702999"/>
    <w:rsid w:val="0070381C"/>
    <w:rsid w:val="007039F1"/>
    <w:rsid w:val="00703DFF"/>
    <w:rsid w:val="0070404C"/>
    <w:rsid w:val="007045C4"/>
    <w:rsid w:val="00704AFE"/>
    <w:rsid w:val="00704D99"/>
    <w:rsid w:val="00705885"/>
    <w:rsid w:val="00705A9D"/>
    <w:rsid w:val="00705B6D"/>
    <w:rsid w:val="00705C15"/>
    <w:rsid w:val="00705F07"/>
    <w:rsid w:val="00705FC4"/>
    <w:rsid w:val="00706961"/>
    <w:rsid w:val="0070698D"/>
    <w:rsid w:val="00706CCF"/>
    <w:rsid w:val="0070749B"/>
    <w:rsid w:val="0070766E"/>
    <w:rsid w:val="0070795E"/>
    <w:rsid w:val="00707E50"/>
    <w:rsid w:val="00710AFE"/>
    <w:rsid w:val="00710C12"/>
    <w:rsid w:val="00710C4E"/>
    <w:rsid w:val="00710E1C"/>
    <w:rsid w:val="0071112D"/>
    <w:rsid w:val="00711552"/>
    <w:rsid w:val="007118AF"/>
    <w:rsid w:val="00712415"/>
    <w:rsid w:val="00712BE8"/>
    <w:rsid w:val="00713191"/>
    <w:rsid w:val="00713505"/>
    <w:rsid w:val="0071362C"/>
    <w:rsid w:val="00714424"/>
    <w:rsid w:val="00714D7F"/>
    <w:rsid w:val="0071592C"/>
    <w:rsid w:val="00715960"/>
    <w:rsid w:val="00715AF1"/>
    <w:rsid w:val="0071624E"/>
    <w:rsid w:val="00716282"/>
    <w:rsid w:val="007174EC"/>
    <w:rsid w:val="00717656"/>
    <w:rsid w:val="007204FA"/>
    <w:rsid w:val="00720504"/>
    <w:rsid w:val="007208C6"/>
    <w:rsid w:val="00720DB0"/>
    <w:rsid w:val="00721399"/>
    <w:rsid w:val="007219D5"/>
    <w:rsid w:val="00721EE4"/>
    <w:rsid w:val="00722154"/>
    <w:rsid w:val="00722B47"/>
    <w:rsid w:val="00722BCD"/>
    <w:rsid w:val="00722C3C"/>
    <w:rsid w:val="007231C7"/>
    <w:rsid w:val="007231F4"/>
    <w:rsid w:val="0072368B"/>
    <w:rsid w:val="00723AC7"/>
    <w:rsid w:val="007241FA"/>
    <w:rsid w:val="00724320"/>
    <w:rsid w:val="00724769"/>
    <w:rsid w:val="0072482E"/>
    <w:rsid w:val="007248A7"/>
    <w:rsid w:val="0072511C"/>
    <w:rsid w:val="0072527A"/>
    <w:rsid w:val="007253C5"/>
    <w:rsid w:val="00726030"/>
    <w:rsid w:val="007263B8"/>
    <w:rsid w:val="0072646D"/>
    <w:rsid w:val="007266B3"/>
    <w:rsid w:val="007267C2"/>
    <w:rsid w:val="00726A6A"/>
    <w:rsid w:val="00727341"/>
    <w:rsid w:val="00727526"/>
    <w:rsid w:val="00727A6B"/>
    <w:rsid w:val="00727AA9"/>
    <w:rsid w:val="00730038"/>
    <w:rsid w:val="00730E11"/>
    <w:rsid w:val="007311C1"/>
    <w:rsid w:val="00731E8C"/>
    <w:rsid w:val="0073207F"/>
    <w:rsid w:val="007325E3"/>
    <w:rsid w:val="00732FC7"/>
    <w:rsid w:val="00733129"/>
    <w:rsid w:val="007331F3"/>
    <w:rsid w:val="007332AC"/>
    <w:rsid w:val="00733388"/>
    <w:rsid w:val="00733DB3"/>
    <w:rsid w:val="00733E0C"/>
    <w:rsid w:val="00734468"/>
    <w:rsid w:val="00734BEF"/>
    <w:rsid w:val="007351D0"/>
    <w:rsid w:val="007354C8"/>
    <w:rsid w:val="0073590B"/>
    <w:rsid w:val="0073599F"/>
    <w:rsid w:val="007359CC"/>
    <w:rsid w:val="007361E6"/>
    <w:rsid w:val="00736723"/>
    <w:rsid w:val="0073676A"/>
    <w:rsid w:val="007371F9"/>
    <w:rsid w:val="00737279"/>
    <w:rsid w:val="0073780F"/>
    <w:rsid w:val="00740DC8"/>
    <w:rsid w:val="007410C7"/>
    <w:rsid w:val="007413FC"/>
    <w:rsid w:val="00741566"/>
    <w:rsid w:val="007415C4"/>
    <w:rsid w:val="00741639"/>
    <w:rsid w:val="00741E0C"/>
    <w:rsid w:val="00741E44"/>
    <w:rsid w:val="0074214D"/>
    <w:rsid w:val="0074270D"/>
    <w:rsid w:val="00742D57"/>
    <w:rsid w:val="00743801"/>
    <w:rsid w:val="00743898"/>
    <w:rsid w:val="00743917"/>
    <w:rsid w:val="00743B60"/>
    <w:rsid w:val="0074425B"/>
    <w:rsid w:val="007444BF"/>
    <w:rsid w:val="007446A5"/>
    <w:rsid w:val="007446DB"/>
    <w:rsid w:val="007446F2"/>
    <w:rsid w:val="00744FA4"/>
    <w:rsid w:val="00745224"/>
    <w:rsid w:val="0074527B"/>
    <w:rsid w:val="00745404"/>
    <w:rsid w:val="00747279"/>
    <w:rsid w:val="0074775A"/>
    <w:rsid w:val="007502DE"/>
    <w:rsid w:val="0075045C"/>
    <w:rsid w:val="00750ED3"/>
    <w:rsid w:val="00750FB1"/>
    <w:rsid w:val="007512B2"/>
    <w:rsid w:val="00751495"/>
    <w:rsid w:val="00751BB0"/>
    <w:rsid w:val="00752055"/>
    <w:rsid w:val="007528DF"/>
    <w:rsid w:val="007538B8"/>
    <w:rsid w:val="00753DD3"/>
    <w:rsid w:val="00753FF1"/>
    <w:rsid w:val="00754414"/>
    <w:rsid w:val="007546A4"/>
    <w:rsid w:val="00754D36"/>
    <w:rsid w:val="007556E4"/>
    <w:rsid w:val="007560BB"/>
    <w:rsid w:val="00757ECF"/>
    <w:rsid w:val="0076003C"/>
    <w:rsid w:val="0076027B"/>
    <w:rsid w:val="00760811"/>
    <w:rsid w:val="00760C57"/>
    <w:rsid w:val="007610B7"/>
    <w:rsid w:val="007615E0"/>
    <w:rsid w:val="007619E1"/>
    <w:rsid w:val="00762022"/>
    <w:rsid w:val="007620B6"/>
    <w:rsid w:val="007622EF"/>
    <w:rsid w:val="007624C2"/>
    <w:rsid w:val="007628F1"/>
    <w:rsid w:val="00762C6F"/>
    <w:rsid w:val="00762E8C"/>
    <w:rsid w:val="007643E1"/>
    <w:rsid w:val="0076440D"/>
    <w:rsid w:val="0076451C"/>
    <w:rsid w:val="00764636"/>
    <w:rsid w:val="00764E5D"/>
    <w:rsid w:val="00765055"/>
    <w:rsid w:val="0076539A"/>
    <w:rsid w:val="00765812"/>
    <w:rsid w:val="007668C5"/>
    <w:rsid w:val="00766EEF"/>
    <w:rsid w:val="00766FA3"/>
    <w:rsid w:val="0076740A"/>
    <w:rsid w:val="00767727"/>
    <w:rsid w:val="00767C49"/>
    <w:rsid w:val="00767C78"/>
    <w:rsid w:val="00770D5D"/>
    <w:rsid w:val="00770FD4"/>
    <w:rsid w:val="007715C8"/>
    <w:rsid w:val="00771D7A"/>
    <w:rsid w:val="00772BBC"/>
    <w:rsid w:val="007738CC"/>
    <w:rsid w:val="00773BA4"/>
    <w:rsid w:val="00773D37"/>
    <w:rsid w:val="00773E12"/>
    <w:rsid w:val="00774965"/>
    <w:rsid w:val="007760DD"/>
    <w:rsid w:val="0077628B"/>
    <w:rsid w:val="0077634C"/>
    <w:rsid w:val="00777016"/>
    <w:rsid w:val="007770A3"/>
    <w:rsid w:val="007772C7"/>
    <w:rsid w:val="0077790C"/>
    <w:rsid w:val="00777C55"/>
    <w:rsid w:val="00780226"/>
    <w:rsid w:val="00780596"/>
    <w:rsid w:val="00780D79"/>
    <w:rsid w:val="00780E8E"/>
    <w:rsid w:val="00780F3D"/>
    <w:rsid w:val="00781230"/>
    <w:rsid w:val="00781612"/>
    <w:rsid w:val="007819A1"/>
    <w:rsid w:val="00781F37"/>
    <w:rsid w:val="00782075"/>
    <w:rsid w:val="00782081"/>
    <w:rsid w:val="00782D3F"/>
    <w:rsid w:val="00782EA9"/>
    <w:rsid w:val="0078309A"/>
    <w:rsid w:val="00783293"/>
    <w:rsid w:val="0078342A"/>
    <w:rsid w:val="007836D8"/>
    <w:rsid w:val="00783D17"/>
    <w:rsid w:val="00783FD7"/>
    <w:rsid w:val="00783FFE"/>
    <w:rsid w:val="007846C2"/>
    <w:rsid w:val="00784C09"/>
    <w:rsid w:val="0078523E"/>
    <w:rsid w:val="00785376"/>
    <w:rsid w:val="0078538B"/>
    <w:rsid w:val="007855B9"/>
    <w:rsid w:val="00785985"/>
    <w:rsid w:val="00785B64"/>
    <w:rsid w:val="00785E61"/>
    <w:rsid w:val="00785ED3"/>
    <w:rsid w:val="00786162"/>
    <w:rsid w:val="007862A8"/>
    <w:rsid w:val="0078687B"/>
    <w:rsid w:val="00786B74"/>
    <w:rsid w:val="00786F53"/>
    <w:rsid w:val="00787712"/>
    <w:rsid w:val="00787917"/>
    <w:rsid w:val="00787C7E"/>
    <w:rsid w:val="0079038E"/>
    <w:rsid w:val="00790613"/>
    <w:rsid w:val="0079086C"/>
    <w:rsid w:val="007909A5"/>
    <w:rsid w:val="00790CD5"/>
    <w:rsid w:val="00790F1B"/>
    <w:rsid w:val="00791DA1"/>
    <w:rsid w:val="0079258A"/>
    <w:rsid w:val="00792613"/>
    <w:rsid w:val="007926F1"/>
    <w:rsid w:val="0079302F"/>
    <w:rsid w:val="00793A13"/>
    <w:rsid w:val="00793AA0"/>
    <w:rsid w:val="00793AB7"/>
    <w:rsid w:val="00793C4C"/>
    <w:rsid w:val="00793E19"/>
    <w:rsid w:val="007946A5"/>
    <w:rsid w:val="007949F9"/>
    <w:rsid w:val="00794AD3"/>
    <w:rsid w:val="00794D4C"/>
    <w:rsid w:val="00794F73"/>
    <w:rsid w:val="007952AF"/>
    <w:rsid w:val="00795975"/>
    <w:rsid w:val="007959D4"/>
    <w:rsid w:val="00796055"/>
    <w:rsid w:val="00796557"/>
    <w:rsid w:val="00796697"/>
    <w:rsid w:val="0079672B"/>
    <w:rsid w:val="00796B4A"/>
    <w:rsid w:val="00796B7A"/>
    <w:rsid w:val="00796ED5"/>
    <w:rsid w:val="00796FDA"/>
    <w:rsid w:val="007972FF"/>
    <w:rsid w:val="00797312"/>
    <w:rsid w:val="007973E5"/>
    <w:rsid w:val="00797818"/>
    <w:rsid w:val="00797C10"/>
    <w:rsid w:val="007A0072"/>
    <w:rsid w:val="007A08B2"/>
    <w:rsid w:val="007A0C4F"/>
    <w:rsid w:val="007A101A"/>
    <w:rsid w:val="007A15CE"/>
    <w:rsid w:val="007A1E8B"/>
    <w:rsid w:val="007A1FDE"/>
    <w:rsid w:val="007A2FFA"/>
    <w:rsid w:val="007A309B"/>
    <w:rsid w:val="007A322A"/>
    <w:rsid w:val="007A3718"/>
    <w:rsid w:val="007A388F"/>
    <w:rsid w:val="007A3AF5"/>
    <w:rsid w:val="007A3C04"/>
    <w:rsid w:val="007A4814"/>
    <w:rsid w:val="007A485A"/>
    <w:rsid w:val="007A4B7D"/>
    <w:rsid w:val="007A4C17"/>
    <w:rsid w:val="007A5070"/>
    <w:rsid w:val="007A5118"/>
    <w:rsid w:val="007A5232"/>
    <w:rsid w:val="007A54FF"/>
    <w:rsid w:val="007A57A3"/>
    <w:rsid w:val="007A6584"/>
    <w:rsid w:val="007A6591"/>
    <w:rsid w:val="007A68CD"/>
    <w:rsid w:val="007A73BD"/>
    <w:rsid w:val="007A76BF"/>
    <w:rsid w:val="007B009A"/>
    <w:rsid w:val="007B0701"/>
    <w:rsid w:val="007B114A"/>
    <w:rsid w:val="007B1508"/>
    <w:rsid w:val="007B157B"/>
    <w:rsid w:val="007B1C84"/>
    <w:rsid w:val="007B1CF7"/>
    <w:rsid w:val="007B1E9E"/>
    <w:rsid w:val="007B2A5B"/>
    <w:rsid w:val="007B2C01"/>
    <w:rsid w:val="007B2F69"/>
    <w:rsid w:val="007B3347"/>
    <w:rsid w:val="007B4083"/>
    <w:rsid w:val="007B439C"/>
    <w:rsid w:val="007B4582"/>
    <w:rsid w:val="007B463D"/>
    <w:rsid w:val="007B4850"/>
    <w:rsid w:val="007B4A34"/>
    <w:rsid w:val="007B4A52"/>
    <w:rsid w:val="007B4BDD"/>
    <w:rsid w:val="007B5141"/>
    <w:rsid w:val="007B5A05"/>
    <w:rsid w:val="007B5BAE"/>
    <w:rsid w:val="007B5D39"/>
    <w:rsid w:val="007B66A7"/>
    <w:rsid w:val="007B6ECB"/>
    <w:rsid w:val="007B6ED2"/>
    <w:rsid w:val="007B7473"/>
    <w:rsid w:val="007B7579"/>
    <w:rsid w:val="007B75D3"/>
    <w:rsid w:val="007B7606"/>
    <w:rsid w:val="007B79C8"/>
    <w:rsid w:val="007B7AA7"/>
    <w:rsid w:val="007B7ADA"/>
    <w:rsid w:val="007C0A88"/>
    <w:rsid w:val="007C0BAF"/>
    <w:rsid w:val="007C101E"/>
    <w:rsid w:val="007C10B1"/>
    <w:rsid w:val="007C1162"/>
    <w:rsid w:val="007C16A6"/>
    <w:rsid w:val="007C172B"/>
    <w:rsid w:val="007C1B80"/>
    <w:rsid w:val="007C21F3"/>
    <w:rsid w:val="007C2A5F"/>
    <w:rsid w:val="007C2ADD"/>
    <w:rsid w:val="007C2D83"/>
    <w:rsid w:val="007C2F24"/>
    <w:rsid w:val="007C34AF"/>
    <w:rsid w:val="007C3754"/>
    <w:rsid w:val="007C38B8"/>
    <w:rsid w:val="007C3ACE"/>
    <w:rsid w:val="007C3B11"/>
    <w:rsid w:val="007C3B90"/>
    <w:rsid w:val="007C4605"/>
    <w:rsid w:val="007C4936"/>
    <w:rsid w:val="007C4DA6"/>
    <w:rsid w:val="007C4E2A"/>
    <w:rsid w:val="007C54DB"/>
    <w:rsid w:val="007C5A20"/>
    <w:rsid w:val="007C5AEF"/>
    <w:rsid w:val="007C5CEE"/>
    <w:rsid w:val="007C5F01"/>
    <w:rsid w:val="007C615D"/>
    <w:rsid w:val="007C6324"/>
    <w:rsid w:val="007C68DF"/>
    <w:rsid w:val="007C6A6E"/>
    <w:rsid w:val="007C710B"/>
    <w:rsid w:val="007C7A97"/>
    <w:rsid w:val="007C7FB1"/>
    <w:rsid w:val="007D0A8F"/>
    <w:rsid w:val="007D1230"/>
    <w:rsid w:val="007D1551"/>
    <w:rsid w:val="007D191C"/>
    <w:rsid w:val="007D1A63"/>
    <w:rsid w:val="007D1AC3"/>
    <w:rsid w:val="007D1C37"/>
    <w:rsid w:val="007D2032"/>
    <w:rsid w:val="007D253D"/>
    <w:rsid w:val="007D2644"/>
    <w:rsid w:val="007D3185"/>
    <w:rsid w:val="007D3BE8"/>
    <w:rsid w:val="007D3E08"/>
    <w:rsid w:val="007D403E"/>
    <w:rsid w:val="007D4262"/>
    <w:rsid w:val="007D43EC"/>
    <w:rsid w:val="007D49B8"/>
    <w:rsid w:val="007D5254"/>
    <w:rsid w:val="007D584E"/>
    <w:rsid w:val="007D5A7A"/>
    <w:rsid w:val="007D5E95"/>
    <w:rsid w:val="007D6891"/>
    <w:rsid w:val="007D6A14"/>
    <w:rsid w:val="007D6A6F"/>
    <w:rsid w:val="007D6CE5"/>
    <w:rsid w:val="007D6DDD"/>
    <w:rsid w:val="007D712B"/>
    <w:rsid w:val="007D7A6E"/>
    <w:rsid w:val="007D7A96"/>
    <w:rsid w:val="007D7B22"/>
    <w:rsid w:val="007D7BA4"/>
    <w:rsid w:val="007E0232"/>
    <w:rsid w:val="007E03C1"/>
    <w:rsid w:val="007E194B"/>
    <w:rsid w:val="007E2902"/>
    <w:rsid w:val="007E29C7"/>
    <w:rsid w:val="007E2F8C"/>
    <w:rsid w:val="007E32FC"/>
    <w:rsid w:val="007E36C6"/>
    <w:rsid w:val="007E37D8"/>
    <w:rsid w:val="007E3CAF"/>
    <w:rsid w:val="007E3E9C"/>
    <w:rsid w:val="007E478E"/>
    <w:rsid w:val="007E4B7A"/>
    <w:rsid w:val="007E52EB"/>
    <w:rsid w:val="007E593F"/>
    <w:rsid w:val="007E5962"/>
    <w:rsid w:val="007E5F39"/>
    <w:rsid w:val="007E6585"/>
    <w:rsid w:val="007E6810"/>
    <w:rsid w:val="007E72CC"/>
    <w:rsid w:val="007F06E4"/>
    <w:rsid w:val="007F0A27"/>
    <w:rsid w:val="007F1387"/>
    <w:rsid w:val="007F1E2E"/>
    <w:rsid w:val="007F1E95"/>
    <w:rsid w:val="007F2450"/>
    <w:rsid w:val="007F27D5"/>
    <w:rsid w:val="007F2DE3"/>
    <w:rsid w:val="007F2FB3"/>
    <w:rsid w:val="007F30A7"/>
    <w:rsid w:val="007F3379"/>
    <w:rsid w:val="007F3528"/>
    <w:rsid w:val="007F39B3"/>
    <w:rsid w:val="007F3EBC"/>
    <w:rsid w:val="007F4024"/>
    <w:rsid w:val="007F49F8"/>
    <w:rsid w:val="007F4C11"/>
    <w:rsid w:val="007F5735"/>
    <w:rsid w:val="007F61B2"/>
    <w:rsid w:val="007F69ED"/>
    <w:rsid w:val="007F75DA"/>
    <w:rsid w:val="007F7E33"/>
    <w:rsid w:val="007F7EEA"/>
    <w:rsid w:val="008003DA"/>
    <w:rsid w:val="008003EE"/>
    <w:rsid w:val="008013FB"/>
    <w:rsid w:val="008016AE"/>
    <w:rsid w:val="008017C0"/>
    <w:rsid w:val="00801819"/>
    <w:rsid w:val="00801B45"/>
    <w:rsid w:val="0080204D"/>
    <w:rsid w:val="008021A3"/>
    <w:rsid w:val="00802C04"/>
    <w:rsid w:val="00802F30"/>
    <w:rsid w:val="008034DF"/>
    <w:rsid w:val="00803D32"/>
    <w:rsid w:val="0080468E"/>
    <w:rsid w:val="00804B4B"/>
    <w:rsid w:val="00804ED0"/>
    <w:rsid w:val="00805DF4"/>
    <w:rsid w:val="0080641B"/>
    <w:rsid w:val="00806BA7"/>
    <w:rsid w:val="00806C4F"/>
    <w:rsid w:val="008070BF"/>
    <w:rsid w:val="00807483"/>
    <w:rsid w:val="008074C3"/>
    <w:rsid w:val="00807CD0"/>
    <w:rsid w:val="008100E9"/>
    <w:rsid w:val="00810657"/>
    <w:rsid w:val="008107F4"/>
    <w:rsid w:val="0081098F"/>
    <w:rsid w:val="008112A8"/>
    <w:rsid w:val="00811495"/>
    <w:rsid w:val="008115A7"/>
    <w:rsid w:val="00811A22"/>
    <w:rsid w:val="00811F27"/>
    <w:rsid w:val="0081218B"/>
    <w:rsid w:val="008125F1"/>
    <w:rsid w:val="00812635"/>
    <w:rsid w:val="008129CD"/>
    <w:rsid w:val="0081374A"/>
    <w:rsid w:val="00813A40"/>
    <w:rsid w:val="0081415A"/>
    <w:rsid w:val="008144C6"/>
    <w:rsid w:val="00814636"/>
    <w:rsid w:val="008147D2"/>
    <w:rsid w:val="00814B74"/>
    <w:rsid w:val="00814B75"/>
    <w:rsid w:val="00814ED1"/>
    <w:rsid w:val="00814F31"/>
    <w:rsid w:val="008150E7"/>
    <w:rsid w:val="008151E6"/>
    <w:rsid w:val="00815E40"/>
    <w:rsid w:val="00816244"/>
    <w:rsid w:val="0081674B"/>
    <w:rsid w:val="0081685C"/>
    <w:rsid w:val="00816B36"/>
    <w:rsid w:val="00816D11"/>
    <w:rsid w:val="00817063"/>
    <w:rsid w:val="0082033B"/>
    <w:rsid w:val="0082050A"/>
    <w:rsid w:val="00820614"/>
    <w:rsid w:val="0082095E"/>
    <w:rsid w:val="00820C69"/>
    <w:rsid w:val="008211E4"/>
    <w:rsid w:val="00821734"/>
    <w:rsid w:val="008218BB"/>
    <w:rsid w:val="0082199C"/>
    <w:rsid w:val="00821CFD"/>
    <w:rsid w:val="00821D89"/>
    <w:rsid w:val="00823062"/>
    <w:rsid w:val="0082510B"/>
    <w:rsid w:val="0082580D"/>
    <w:rsid w:val="00825BC4"/>
    <w:rsid w:val="008264E5"/>
    <w:rsid w:val="00826B16"/>
    <w:rsid w:val="00827236"/>
    <w:rsid w:val="008274A7"/>
    <w:rsid w:val="00827719"/>
    <w:rsid w:val="0082792B"/>
    <w:rsid w:val="008303CC"/>
    <w:rsid w:val="008306C9"/>
    <w:rsid w:val="00830C0E"/>
    <w:rsid w:val="008312B3"/>
    <w:rsid w:val="008319A5"/>
    <w:rsid w:val="00831D25"/>
    <w:rsid w:val="0083232F"/>
    <w:rsid w:val="00832591"/>
    <w:rsid w:val="0083340C"/>
    <w:rsid w:val="008334C0"/>
    <w:rsid w:val="00833F0B"/>
    <w:rsid w:val="0083440D"/>
    <w:rsid w:val="00834AB9"/>
    <w:rsid w:val="00834ADB"/>
    <w:rsid w:val="00834BB4"/>
    <w:rsid w:val="00834D15"/>
    <w:rsid w:val="00835169"/>
    <w:rsid w:val="00835432"/>
    <w:rsid w:val="008355A5"/>
    <w:rsid w:val="00835B87"/>
    <w:rsid w:val="00835D43"/>
    <w:rsid w:val="00836447"/>
    <w:rsid w:val="0083684C"/>
    <w:rsid w:val="00836C64"/>
    <w:rsid w:val="00836EFC"/>
    <w:rsid w:val="008378C0"/>
    <w:rsid w:val="008378C9"/>
    <w:rsid w:val="008402A7"/>
    <w:rsid w:val="00840646"/>
    <w:rsid w:val="00840676"/>
    <w:rsid w:val="008408AE"/>
    <w:rsid w:val="00841312"/>
    <w:rsid w:val="00841408"/>
    <w:rsid w:val="00841417"/>
    <w:rsid w:val="0084172D"/>
    <w:rsid w:val="00841A6F"/>
    <w:rsid w:val="00841F2A"/>
    <w:rsid w:val="008420C5"/>
    <w:rsid w:val="00842309"/>
    <w:rsid w:val="008429F3"/>
    <w:rsid w:val="0084317C"/>
    <w:rsid w:val="008433D0"/>
    <w:rsid w:val="0084368D"/>
    <w:rsid w:val="008436DB"/>
    <w:rsid w:val="00843C31"/>
    <w:rsid w:val="008445E8"/>
    <w:rsid w:val="00844F2B"/>
    <w:rsid w:val="0084560C"/>
    <w:rsid w:val="00845697"/>
    <w:rsid w:val="00845E4E"/>
    <w:rsid w:val="00846223"/>
    <w:rsid w:val="008477E6"/>
    <w:rsid w:val="00850175"/>
    <w:rsid w:val="008504E2"/>
    <w:rsid w:val="0085081E"/>
    <w:rsid w:val="00850B4D"/>
    <w:rsid w:val="00850B90"/>
    <w:rsid w:val="00850BAD"/>
    <w:rsid w:val="008511FF"/>
    <w:rsid w:val="00851862"/>
    <w:rsid w:val="0085209B"/>
    <w:rsid w:val="00852324"/>
    <w:rsid w:val="0085275C"/>
    <w:rsid w:val="00852835"/>
    <w:rsid w:val="008529B8"/>
    <w:rsid w:val="00852A05"/>
    <w:rsid w:val="00852F0B"/>
    <w:rsid w:val="008539A2"/>
    <w:rsid w:val="00853C0D"/>
    <w:rsid w:val="00853CE5"/>
    <w:rsid w:val="00854A81"/>
    <w:rsid w:val="00854DB5"/>
    <w:rsid w:val="008551D4"/>
    <w:rsid w:val="008556B0"/>
    <w:rsid w:val="00856055"/>
    <w:rsid w:val="00856204"/>
    <w:rsid w:val="00856349"/>
    <w:rsid w:val="00856EB1"/>
    <w:rsid w:val="008571F2"/>
    <w:rsid w:val="00857249"/>
    <w:rsid w:val="00860890"/>
    <w:rsid w:val="00860CD2"/>
    <w:rsid w:val="00860F60"/>
    <w:rsid w:val="008612B6"/>
    <w:rsid w:val="00861679"/>
    <w:rsid w:val="00861813"/>
    <w:rsid w:val="008626F9"/>
    <w:rsid w:val="00862BB7"/>
    <w:rsid w:val="00862BDA"/>
    <w:rsid w:val="00862CB9"/>
    <w:rsid w:val="00862DED"/>
    <w:rsid w:val="00862F60"/>
    <w:rsid w:val="00862FBB"/>
    <w:rsid w:val="0086326F"/>
    <w:rsid w:val="00863521"/>
    <w:rsid w:val="00863DBF"/>
    <w:rsid w:val="0086452C"/>
    <w:rsid w:val="0086463D"/>
    <w:rsid w:val="00864CEB"/>
    <w:rsid w:val="00865464"/>
    <w:rsid w:val="0086592A"/>
    <w:rsid w:val="00865DF4"/>
    <w:rsid w:val="0086616B"/>
    <w:rsid w:val="008666F8"/>
    <w:rsid w:val="00866769"/>
    <w:rsid w:val="0086680F"/>
    <w:rsid w:val="00867524"/>
    <w:rsid w:val="008678DD"/>
    <w:rsid w:val="00867968"/>
    <w:rsid w:val="0087038A"/>
    <w:rsid w:val="00870741"/>
    <w:rsid w:val="00870EDC"/>
    <w:rsid w:val="0087122F"/>
    <w:rsid w:val="0087129C"/>
    <w:rsid w:val="00871442"/>
    <w:rsid w:val="008727CD"/>
    <w:rsid w:val="00872B0B"/>
    <w:rsid w:val="00872B75"/>
    <w:rsid w:val="00873C76"/>
    <w:rsid w:val="00874455"/>
    <w:rsid w:val="00874DE2"/>
    <w:rsid w:val="00874E69"/>
    <w:rsid w:val="00874FFE"/>
    <w:rsid w:val="00875104"/>
    <w:rsid w:val="008758FC"/>
    <w:rsid w:val="00876382"/>
    <w:rsid w:val="00876753"/>
    <w:rsid w:val="0087692E"/>
    <w:rsid w:val="00876BFF"/>
    <w:rsid w:val="00877199"/>
    <w:rsid w:val="00877446"/>
    <w:rsid w:val="00877623"/>
    <w:rsid w:val="008777D4"/>
    <w:rsid w:val="008779E9"/>
    <w:rsid w:val="00877B0A"/>
    <w:rsid w:val="00877BA2"/>
    <w:rsid w:val="00877C4A"/>
    <w:rsid w:val="00877C74"/>
    <w:rsid w:val="0088039E"/>
    <w:rsid w:val="00880DA5"/>
    <w:rsid w:val="00881523"/>
    <w:rsid w:val="008816A4"/>
    <w:rsid w:val="008819F9"/>
    <w:rsid w:val="00881B3C"/>
    <w:rsid w:val="00881C1D"/>
    <w:rsid w:val="00881DE3"/>
    <w:rsid w:val="008823B6"/>
    <w:rsid w:val="00882D02"/>
    <w:rsid w:val="00883800"/>
    <w:rsid w:val="00883F14"/>
    <w:rsid w:val="00884799"/>
    <w:rsid w:val="0088479F"/>
    <w:rsid w:val="00884B0F"/>
    <w:rsid w:val="00884E8F"/>
    <w:rsid w:val="008851A4"/>
    <w:rsid w:val="008851C3"/>
    <w:rsid w:val="008855A6"/>
    <w:rsid w:val="00885807"/>
    <w:rsid w:val="00885F6D"/>
    <w:rsid w:val="00885F77"/>
    <w:rsid w:val="00886348"/>
    <w:rsid w:val="00886508"/>
    <w:rsid w:val="00886C8D"/>
    <w:rsid w:val="0088730C"/>
    <w:rsid w:val="008874A2"/>
    <w:rsid w:val="00887E16"/>
    <w:rsid w:val="00887FC0"/>
    <w:rsid w:val="00890769"/>
    <w:rsid w:val="00890E52"/>
    <w:rsid w:val="00890F97"/>
    <w:rsid w:val="00891646"/>
    <w:rsid w:val="00891729"/>
    <w:rsid w:val="00891893"/>
    <w:rsid w:val="00891C9A"/>
    <w:rsid w:val="008939B6"/>
    <w:rsid w:val="00894823"/>
    <w:rsid w:val="00895374"/>
    <w:rsid w:val="008957BF"/>
    <w:rsid w:val="00895C3A"/>
    <w:rsid w:val="00896869"/>
    <w:rsid w:val="008973AC"/>
    <w:rsid w:val="00897714"/>
    <w:rsid w:val="00897774"/>
    <w:rsid w:val="008978A4"/>
    <w:rsid w:val="00897B4E"/>
    <w:rsid w:val="008A0240"/>
    <w:rsid w:val="008A143E"/>
    <w:rsid w:val="008A17F8"/>
    <w:rsid w:val="008A1AB5"/>
    <w:rsid w:val="008A2197"/>
    <w:rsid w:val="008A29B0"/>
    <w:rsid w:val="008A2A7B"/>
    <w:rsid w:val="008A336A"/>
    <w:rsid w:val="008A369B"/>
    <w:rsid w:val="008A39EB"/>
    <w:rsid w:val="008A3E68"/>
    <w:rsid w:val="008A4102"/>
    <w:rsid w:val="008A41A7"/>
    <w:rsid w:val="008A443B"/>
    <w:rsid w:val="008A474C"/>
    <w:rsid w:val="008A5377"/>
    <w:rsid w:val="008A553C"/>
    <w:rsid w:val="008A572F"/>
    <w:rsid w:val="008A596F"/>
    <w:rsid w:val="008A5BDD"/>
    <w:rsid w:val="008A5E2A"/>
    <w:rsid w:val="008A6A9A"/>
    <w:rsid w:val="008A6EA8"/>
    <w:rsid w:val="008B0095"/>
    <w:rsid w:val="008B04EA"/>
    <w:rsid w:val="008B0640"/>
    <w:rsid w:val="008B1974"/>
    <w:rsid w:val="008B2165"/>
    <w:rsid w:val="008B21B5"/>
    <w:rsid w:val="008B27E5"/>
    <w:rsid w:val="008B2EDA"/>
    <w:rsid w:val="008B344C"/>
    <w:rsid w:val="008B3891"/>
    <w:rsid w:val="008B39B3"/>
    <w:rsid w:val="008B3A1C"/>
    <w:rsid w:val="008B3E23"/>
    <w:rsid w:val="008B4818"/>
    <w:rsid w:val="008B4B41"/>
    <w:rsid w:val="008B52AE"/>
    <w:rsid w:val="008B52BD"/>
    <w:rsid w:val="008B5975"/>
    <w:rsid w:val="008B5B18"/>
    <w:rsid w:val="008B5DE0"/>
    <w:rsid w:val="008B5EB1"/>
    <w:rsid w:val="008B659E"/>
    <w:rsid w:val="008B673F"/>
    <w:rsid w:val="008B6830"/>
    <w:rsid w:val="008B68E2"/>
    <w:rsid w:val="008B6927"/>
    <w:rsid w:val="008B6DF0"/>
    <w:rsid w:val="008B71A2"/>
    <w:rsid w:val="008B74D9"/>
    <w:rsid w:val="008B77B3"/>
    <w:rsid w:val="008B7A4D"/>
    <w:rsid w:val="008C09B7"/>
    <w:rsid w:val="008C0DAA"/>
    <w:rsid w:val="008C135D"/>
    <w:rsid w:val="008C170E"/>
    <w:rsid w:val="008C1936"/>
    <w:rsid w:val="008C1F2E"/>
    <w:rsid w:val="008C24FE"/>
    <w:rsid w:val="008C2E04"/>
    <w:rsid w:val="008C30C7"/>
    <w:rsid w:val="008C3419"/>
    <w:rsid w:val="008C429C"/>
    <w:rsid w:val="008C44BE"/>
    <w:rsid w:val="008C465A"/>
    <w:rsid w:val="008C499D"/>
    <w:rsid w:val="008C59C8"/>
    <w:rsid w:val="008C5AAD"/>
    <w:rsid w:val="008C65FA"/>
    <w:rsid w:val="008C6610"/>
    <w:rsid w:val="008C68E6"/>
    <w:rsid w:val="008C6B42"/>
    <w:rsid w:val="008C6CB1"/>
    <w:rsid w:val="008C7BAA"/>
    <w:rsid w:val="008C7BD2"/>
    <w:rsid w:val="008D01EC"/>
    <w:rsid w:val="008D028E"/>
    <w:rsid w:val="008D0548"/>
    <w:rsid w:val="008D11B4"/>
    <w:rsid w:val="008D12F4"/>
    <w:rsid w:val="008D2474"/>
    <w:rsid w:val="008D28C3"/>
    <w:rsid w:val="008D30DC"/>
    <w:rsid w:val="008D3D06"/>
    <w:rsid w:val="008D3ED7"/>
    <w:rsid w:val="008D42F7"/>
    <w:rsid w:val="008D4566"/>
    <w:rsid w:val="008D45CD"/>
    <w:rsid w:val="008D490E"/>
    <w:rsid w:val="008D4963"/>
    <w:rsid w:val="008D4BB9"/>
    <w:rsid w:val="008D4FB1"/>
    <w:rsid w:val="008D5121"/>
    <w:rsid w:val="008D6EE0"/>
    <w:rsid w:val="008D7772"/>
    <w:rsid w:val="008D7D91"/>
    <w:rsid w:val="008E0267"/>
    <w:rsid w:val="008E1804"/>
    <w:rsid w:val="008E1884"/>
    <w:rsid w:val="008E19D1"/>
    <w:rsid w:val="008E1A05"/>
    <w:rsid w:val="008E1CAE"/>
    <w:rsid w:val="008E1F17"/>
    <w:rsid w:val="008E21B6"/>
    <w:rsid w:val="008E27AF"/>
    <w:rsid w:val="008E2D0E"/>
    <w:rsid w:val="008E3544"/>
    <w:rsid w:val="008E39CF"/>
    <w:rsid w:val="008E3DA4"/>
    <w:rsid w:val="008E4156"/>
    <w:rsid w:val="008E46C4"/>
    <w:rsid w:val="008E4D2E"/>
    <w:rsid w:val="008E5307"/>
    <w:rsid w:val="008E5384"/>
    <w:rsid w:val="008E5CCD"/>
    <w:rsid w:val="008E5CDB"/>
    <w:rsid w:val="008E5E76"/>
    <w:rsid w:val="008E6206"/>
    <w:rsid w:val="008E6867"/>
    <w:rsid w:val="008E6E52"/>
    <w:rsid w:val="008E729A"/>
    <w:rsid w:val="008E78D2"/>
    <w:rsid w:val="008E79BD"/>
    <w:rsid w:val="008E7FD8"/>
    <w:rsid w:val="008F075C"/>
    <w:rsid w:val="008F09E4"/>
    <w:rsid w:val="008F0A83"/>
    <w:rsid w:val="008F0D30"/>
    <w:rsid w:val="008F0F0F"/>
    <w:rsid w:val="008F13FA"/>
    <w:rsid w:val="008F2280"/>
    <w:rsid w:val="008F2515"/>
    <w:rsid w:val="008F2544"/>
    <w:rsid w:val="008F2A04"/>
    <w:rsid w:val="008F2A12"/>
    <w:rsid w:val="008F2AE7"/>
    <w:rsid w:val="008F30A5"/>
    <w:rsid w:val="008F3570"/>
    <w:rsid w:val="008F3780"/>
    <w:rsid w:val="008F4141"/>
    <w:rsid w:val="008F44C9"/>
    <w:rsid w:val="008F5559"/>
    <w:rsid w:val="008F5586"/>
    <w:rsid w:val="008F5599"/>
    <w:rsid w:val="008F618F"/>
    <w:rsid w:val="008F678D"/>
    <w:rsid w:val="008F6A12"/>
    <w:rsid w:val="008F75AF"/>
    <w:rsid w:val="008F75DC"/>
    <w:rsid w:val="008F7841"/>
    <w:rsid w:val="008F7C44"/>
    <w:rsid w:val="009002D8"/>
    <w:rsid w:val="0090034A"/>
    <w:rsid w:val="0090040C"/>
    <w:rsid w:val="00900676"/>
    <w:rsid w:val="00900B05"/>
    <w:rsid w:val="00900DD5"/>
    <w:rsid w:val="00900DFF"/>
    <w:rsid w:val="00900FBA"/>
    <w:rsid w:val="0090162B"/>
    <w:rsid w:val="0090199E"/>
    <w:rsid w:val="00901E0B"/>
    <w:rsid w:val="00901F45"/>
    <w:rsid w:val="009021E6"/>
    <w:rsid w:val="009027C3"/>
    <w:rsid w:val="00902939"/>
    <w:rsid w:val="00902A77"/>
    <w:rsid w:val="00902EEE"/>
    <w:rsid w:val="00902F55"/>
    <w:rsid w:val="0090333D"/>
    <w:rsid w:val="00903B54"/>
    <w:rsid w:val="00903D70"/>
    <w:rsid w:val="00904205"/>
    <w:rsid w:val="0090446D"/>
    <w:rsid w:val="00904D44"/>
    <w:rsid w:val="00904DF6"/>
    <w:rsid w:val="00905AE0"/>
    <w:rsid w:val="0090619B"/>
    <w:rsid w:val="009068E9"/>
    <w:rsid w:val="00906B7A"/>
    <w:rsid w:val="009075CD"/>
    <w:rsid w:val="00907BAA"/>
    <w:rsid w:val="00910838"/>
    <w:rsid w:val="00911196"/>
    <w:rsid w:val="009111A0"/>
    <w:rsid w:val="00911895"/>
    <w:rsid w:val="00911A45"/>
    <w:rsid w:val="00911EEC"/>
    <w:rsid w:val="00911F18"/>
    <w:rsid w:val="00912197"/>
    <w:rsid w:val="009135E6"/>
    <w:rsid w:val="009137A8"/>
    <w:rsid w:val="009139B2"/>
    <w:rsid w:val="00913A69"/>
    <w:rsid w:val="00914022"/>
    <w:rsid w:val="00914565"/>
    <w:rsid w:val="009145A9"/>
    <w:rsid w:val="00914B24"/>
    <w:rsid w:val="00914C44"/>
    <w:rsid w:val="00914D03"/>
    <w:rsid w:val="009150AB"/>
    <w:rsid w:val="00915698"/>
    <w:rsid w:val="00915B52"/>
    <w:rsid w:val="00915F33"/>
    <w:rsid w:val="009163F0"/>
    <w:rsid w:val="009169A6"/>
    <w:rsid w:val="00916C8C"/>
    <w:rsid w:val="00916DA4"/>
    <w:rsid w:val="0091706D"/>
    <w:rsid w:val="009172C3"/>
    <w:rsid w:val="00917BD2"/>
    <w:rsid w:val="00920B9F"/>
    <w:rsid w:val="00921C23"/>
    <w:rsid w:val="0092231B"/>
    <w:rsid w:val="00922C47"/>
    <w:rsid w:val="009234C9"/>
    <w:rsid w:val="009236BA"/>
    <w:rsid w:val="00923738"/>
    <w:rsid w:val="0092396E"/>
    <w:rsid w:val="009239DA"/>
    <w:rsid w:val="009239F0"/>
    <w:rsid w:val="00923B2C"/>
    <w:rsid w:val="00924407"/>
    <w:rsid w:val="00924513"/>
    <w:rsid w:val="00924702"/>
    <w:rsid w:val="0092477B"/>
    <w:rsid w:val="00924A0D"/>
    <w:rsid w:val="00924BB7"/>
    <w:rsid w:val="00924CB4"/>
    <w:rsid w:val="00924DA9"/>
    <w:rsid w:val="00924DF0"/>
    <w:rsid w:val="00924E9F"/>
    <w:rsid w:val="0092562A"/>
    <w:rsid w:val="00925774"/>
    <w:rsid w:val="00925947"/>
    <w:rsid w:val="009259C2"/>
    <w:rsid w:val="00925AD0"/>
    <w:rsid w:val="00925BC5"/>
    <w:rsid w:val="00925EFF"/>
    <w:rsid w:val="009260D9"/>
    <w:rsid w:val="0092629E"/>
    <w:rsid w:val="009262F1"/>
    <w:rsid w:val="00926427"/>
    <w:rsid w:val="0092664A"/>
    <w:rsid w:val="0092741D"/>
    <w:rsid w:val="0092766A"/>
    <w:rsid w:val="00932845"/>
    <w:rsid w:val="00932E36"/>
    <w:rsid w:val="0093339E"/>
    <w:rsid w:val="00933C0D"/>
    <w:rsid w:val="00933D5D"/>
    <w:rsid w:val="00933D60"/>
    <w:rsid w:val="00934068"/>
    <w:rsid w:val="009342F5"/>
    <w:rsid w:val="009343DD"/>
    <w:rsid w:val="009345BF"/>
    <w:rsid w:val="009349B2"/>
    <w:rsid w:val="009352DD"/>
    <w:rsid w:val="0093551B"/>
    <w:rsid w:val="009359AC"/>
    <w:rsid w:val="009367EE"/>
    <w:rsid w:val="0093735C"/>
    <w:rsid w:val="00937546"/>
    <w:rsid w:val="00937D8F"/>
    <w:rsid w:val="00937DBD"/>
    <w:rsid w:val="00937E72"/>
    <w:rsid w:val="00940771"/>
    <w:rsid w:val="00940C80"/>
    <w:rsid w:val="00941BA3"/>
    <w:rsid w:val="00941E17"/>
    <w:rsid w:val="00941E68"/>
    <w:rsid w:val="009421D3"/>
    <w:rsid w:val="00942277"/>
    <w:rsid w:val="00942391"/>
    <w:rsid w:val="0094283D"/>
    <w:rsid w:val="00942909"/>
    <w:rsid w:val="00942F9D"/>
    <w:rsid w:val="0094326A"/>
    <w:rsid w:val="00943645"/>
    <w:rsid w:val="00943749"/>
    <w:rsid w:val="0094374A"/>
    <w:rsid w:val="00944242"/>
    <w:rsid w:val="00944579"/>
    <w:rsid w:val="00944BD3"/>
    <w:rsid w:val="009450B2"/>
    <w:rsid w:val="009452F4"/>
    <w:rsid w:val="00945468"/>
    <w:rsid w:val="00945A8B"/>
    <w:rsid w:val="00945AD7"/>
    <w:rsid w:val="00945ECA"/>
    <w:rsid w:val="00946215"/>
    <w:rsid w:val="009463E8"/>
    <w:rsid w:val="00946436"/>
    <w:rsid w:val="00946D89"/>
    <w:rsid w:val="0094782E"/>
    <w:rsid w:val="0095047A"/>
    <w:rsid w:val="009507AC"/>
    <w:rsid w:val="00950DD3"/>
    <w:rsid w:val="00950EBD"/>
    <w:rsid w:val="00951068"/>
    <w:rsid w:val="00951179"/>
    <w:rsid w:val="00952CA1"/>
    <w:rsid w:val="00953270"/>
    <w:rsid w:val="00953368"/>
    <w:rsid w:val="009533BB"/>
    <w:rsid w:val="00953472"/>
    <w:rsid w:val="0095361E"/>
    <w:rsid w:val="009537D7"/>
    <w:rsid w:val="00953D4D"/>
    <w:rsid w:val="00954124"/>
    <w:rsid w:val="00954659"/>
    <w:rsid w:val="00954790"/>
    <w:rsid w:val="00954AFB"/>
    <w:rsid w:val="00955544"/>
    <w:rsid w:val="00955598"/>
    <w:rsid w:val="00955665"/>
    <w:rsid w:val="00955BC2"/>
    <w:rsid w:val="009564FA"/>
    <w:rsid w:val="00956DB1"/>
    <w:rsid w:val="00956F15"/>
    <w:rsid w:val="009571AE"/>
    <w:rsid w:val="00957267"/>
    <w:rsid w:val="00957371"/>
    <w:rsid w:val="00957419"/>
    <w:rsid w:val="00957444"/>
    <w:rsid w:val="009577A7"/>
    <w:rsid w:val="00957EE9"/>
    <w:rsid w:val="00960168"/>
    <w:rsid w:val="009604C6"/>
    <w:rsid w:val="00960AA3"/>
    <w:rsid w:val="00961515"/>
    <w:rsid w:val="009617F4"/>
    <w:rsid w:val="00961948"/>
    <w:rsid w:val="00962DDD"/>
    <w:rsid w:val="00962F65"/>
    <w:rsid w:val="0096348E"/>
    <w:rsid w:val="0096366D"/>
    <w:rsid w:val="009638C2"/>
    <w:rsid w:val="009639D4"/>
    <w:rsid w:val="00963B2A"/>
    <w:rsid w:val="00963F86"/>
    <w:rsid w:val="009643FB"/>
    <w:rsid w:val="009646A2"/>
    <w:rsid w:val="0096486F"/>
    <w:rsid w:val="00964A8C"/>
    <w:rsid w:val="009650CA"/>
    <w:rsid w:val="009651D9"/>
    <w:rsid w:val="00965AB1"/>
    <w:rsid w:val="009667BC"/>
    <w:rsid w:val="009667DB"/>
    <w:rsid w:val="00966892"/>
    <w:rsid w:val="009669D9"/>
    <w:rsid w:val="00966B44"/>
    <w:rsid w:val="0096770A"/>
    <w:rsid w:val="009707A9"/>
    <w:rsid w:val="0097086D"/>
    <w:rsid w:val="00970C59"/>
    <w:rsid w:val="00970E91"/>
    <w:rsid w:val="00970ECE"/>
    <w:rsid w:val="009713BF"/>
    <w:rsid w:val="009715C3"/>
    <w:rsid w:val="00971A2E"/>
    <w:rsid w:val="009721FD"/>
    <w:rsid w:val="00972254"/>
    <w:rsid w:val="00972560"/>
    <w:rsid w:val="00972C40"/>
    <w:rsid w:val="00973067"/>
    <w:rsid w:val="009736DF"/>
    <w:rsid w:val="0097383E"/>
    <w:rsid w:val="00973A48"/>
    <w:rsid w:val="00974027"/>
    <w:rsid w:val="0097471D"/>
    <w:rsid w:val="009751F1"/>
    <w:rsid w:val="00975667"/>
    <w:rsid w:val="00975CC1"/>
    <w:rsid w:val="00976177"/>
    <w:rsid w:val="009764BE"/>
    <w:rsid w:val="00976FD1"/>
    <w:rsid w:val="00977135"/>
    <w:rsid w:val="009775CE"/>
    <w:rsid w:val="0097775C"/>
    <w:rsid w:val="00977D17"/>
    <w:rsid w:val="00977F5D"/>
    <w:rsid w:val="00980403"/>
    <w:rsid w:val="0098065F"/>
    <w:rsid w:val="00980760"/>
    <w:rsid w:val="009809A2"/>
    <w:rsid w:val="009809B4"/>
    <w:rsid w:val="00980DD7"/>
    <w:rsid w:val="00980FF8"/>
    <w:rsid w:val="0098146B"/>
    <w:rsid w:val="0098180C"/>
    <w:rsid w:val="00981D0B"/>
    <w:rsid w:val="0098235A"/>
    <w:rsid w:val="00982471"/>
    <w:rsid w:val="00982B0F"/>
    <w:rsid w:val="00982EB9"/>
    <w:rsid w:val="00982FBF"/>
    <w:rsid w:val="00983F56"/>
    <w:rsid w:val="0098469F"/>
    <w:rsid w:val="00984FC8"/>
    <w:rsid w:val="00984FD0"/>
    <w:rsid w:val="0098508D"/>
    <w:rsid w:val="009852C2"/>
    <w:rsid w:val="009855EC"/>
    <w:rsid w:val="009857E6"/>
    <w:rsid w:val="00985CDA"/>
    <w:rsid w:val="00985E6F"/>
    <w:rsid w:val="0098613E"/>
    <w:rsid w:val="00986578"/>
    <w:rsid w:val="009866E4"/>
    <w:rsid w:val="009868BC"/>
    <w:rsid w:val="009869C0"/>
    <w:rsid w:val="00986CA5"/>
    <w:rsid w:val="0098719C"/>
    <w:rsid w:val="0098739C"/>
    <w:rsid w:val="0098756D"/>
    <w:rsid w:val="009877C0"/>
    <w:rsid w:val="009879E7"/>
    <w:rsid w:val="00990BCF"/>
    <w:rsid w:val="00990C28"/>
    <w:rsid w:val="00990F37"/>
    <w:rsid w:val="009916BC"/>
    <w:rsid w:val="00991801"/>
    <w:rsid w:val="0099198D"/>
    <w:rsid w:val="00992207"/>
    <w:rsid w:val="00992868"/>
    <w:rsid w:val="00992B4A"/>
    <w:rsid w:val="00992D93"/>
    <w:rsid w:val="00992F01"/>
    <w:rsid w:val="00993F77"/>
    <w:rsid w:val="00994327"/>
    <w:rsid w:val="00994613"/>
    <w:rsid w:val="00994FAC"/>
    <w:rsid w:val="00995087"/>
    <w:rsid w:val="0099589E"/>
    <w:rsid w:val="009958F4"/>
    <w:rsid w:val="009959B2"/>
    <w:rsid w:val="00995E68"/>
    <w:rsid w:val="00996998"/>
    <w:rsid w:val="00996B06"/>
    <w:rsid w:val="00996F80"/>
    <w:rsid w:val="009972F1"/>
    <w:rsid w:val="0099769E"/>
    <w:rsid w:val="009977C3"/>
    <w:rsid w:val="009A0EDB"/>
    <w:rsid w:val="009A14DD"/>
    <w:rsid w:val="009A1A97"/>
    <w:rsid w:val="009A1CB8"/>
    <w:rsid w:val="009A2335"/>
    <w:rsid w:val="009A2567"/>
    <w:rsid w:val="009A307E"/>
    <w:rsid w:val="009A34D4"/>
    <w:rsid w:val="009A358F"/>
    <w:rsid w:val="009A3B61"/>
    <w:rsid w:val="009A3C26"/>
    <w:rsid w:val="009A3D31"/>
    <w:rsid w:val="009A43C5"/>
    <w:rsid w:val="009A43CC"/>
    <w:rsid w:val="009A4733"/>
    <w:rsid w:val="009A4A8B"/>
    <w:rsid w:val="009A542A"/>
    <w:rsid w:val="009A5AAA"/>
    <w:rsid w:val="009A5CF9"/>
    <w:rsid w:val="009A5E22"/>
    <w:rsid w:val="009A5FEC"/>
    <w:rsid w:val="009A6A4B"/>
    <w:rsid w:val="009A6CF6"/>
    <w:rsid w:val="009A76C9"/>
    <w:rsid w:val="009B03B9"/>
    <w:rsid w:val="009B05F8"/>
    <w:rsid w:val="009B080E"/>
    <w:rsid w:val="009B092C"/>
    <w:rsid w:val="009B150A"/>
    <w:rsid w:val="009B1521"/>
    <w:rsid w:val="009B18AC"/>
    <w:rsid w:val="009B2067"/>
    <w:rsid w:val="009B25BE"/>
    <w:rsid w:val="009B2804"/>
    <w:rsid w:val="009B299B"/>
    <w:rsid w:val="009B299E"/>
    <w:rsid w:val="009B2B59"/>
    <w:rsid w:val="009B3E46"/>
    <w:rsid w:val="009B4050"/>
    <w:rsid w:val="009B441A"/>
    <w:rsid w:val="009B4E87"/>
    <w:rsid w:val="009B5362"/>
    <w:rsid w:val="009B572F"/>
    <w:rsid w:val="009B5AC7"/>
    <w:rsid w:val="009B5B20"/>
    <w:rsid w:val="009B5DEB"/>
    <w:rsid w:val="009B5E67"/>
    <w:rsid w:val="009B6FE0"/>
    <w:rsid w:val="009B7256"/>
    <w:rsid w:val="009B7521"/>
    <w:rsid w:val="009B7966"/>
    <w:rsid w:val="009C0837"/>
    <w:rsid w:val="009C09C3"/>
    <w:rsid w:val="009C0AEE"/>
    <w:rsid w:val="009C0FB0"/>
    <w:rsid w:val="009C10D6"/>
    <w:rsid w:val="009C15B9"/>
    <w:rsid w:val="009C1907"/>
    <w:rsid w:val="009C197C"/>
    <w:rsid w:val="009C19AD"/>
    <w:rsid w:val="009C20DC"/>
    <w:rsid w:val="009C2AD7"/>
    <w:rsid w:val="009C2C3E"/>
    <w:rsid w:val="009C2E41"/>
    <w:rsid w:val="009C3FA1"/>
    <w:rsid w:val="009C4323"/>
    <w:rsid w:val="009C448E"/>
    <w:rsid w:val="009C4B02"/>
    <w:rsid w:val="009C54B5"/>
    <w:rsid w:val="009C5FCC"/>
    <w:rsid w:val="009C689B"/>
    <w:rsid w:val="009C68A4"/>
    <w:rsid w:val="009C6C97"/>
    <w:rsid w:val="009C72F7"/>
    <w:rsid w:val="009C7611"/>
    <w:rsid w:val="009D0D0C"/>
    <w:rsid w:val="009D1165"/>
    <w:rsid w:val="009D1A76"/>
    <w:rsid w:val="009D2EF7"/>
    <w:rsid w:val="009D45AE"/>
    <w:rsid w:val="009D4FAE"/>
    <w:rsid w:val="009D567F"/>
    <w:rsid w:val="009D5971"/>
    <w:rsid w:val="009D707C"/>
    <w:rsid w:val="009D7927"/>
    <w:rsid w:val="009E007A"/>
    <w:rsid w:val="009E0286"/>
    <w:rsid w:val="009E12A4"/>
    <w:rsid w:val="009E1660"/>
    <w:rsid w:val="009E1C85"/>
    <w:rsid w:val="009E2285"/>
    <w:rsid w:val="009E23F3"/>
    <w:rsid w:val="009E24BF"/>
    <w:rsid w:val="009E2765"/>
    <w:rsid w:val="009E27D1"/>
    <w:rsid w:val="009E319B"/>
    <w:rsid w:val="009E341F"/>
    <w:rsid w:val="009E38F2"/>
    <w:rsid w:val="009E446F"/>
    <w:rsid w:val="009E4D2D"/>
    <w:rsid w:val="009E4E95"/>
    <w:rsid w:val="009E5271"/>
    <w:rsid w:val="009E6515"/>
    <w:rsid w:val="009E67B1"/>
    <w:rsid w:val="009E6C7C"/>
    <w:rsid w:val="009E6CAB"/>
    <w:rsid w:val="009E76FB"/>
    <w:rsid w:val="009E7EFE"/>
    <w:rsid w:val="009F0198"/>
    <w:rsid w:val="009F01A1"/>
    <w:rsid w:val="009F0433"/>
    <w:rsid w:val="009F159D"/>
    <w:rsid w:val="009F1C41"/>
    <w:rsid w:val="009F1C48"/>
    <w:rsid w:val="009F1D5E"/>
    <w:rsid w:val="009F23BC"/>
    <w:rsid w:val="009F24BC"/>
    <w:rsid w:val="009F264E"/>
    <w:rsid w:val="009F2988"/>
    <w:rsid w:val="009F33DB"/>
    <w:rsid w:val="009F3FA5"/>
    <w:rsid w:val="009F4281"/>
    <w:rsid w:val="009F464A"/>
    <w:rsid w:val="009F46EF"/>
    <w:rsid w:val="009F5228"/>
    <w:rsid w:val="009F592C"/>
    <w:rsid w:val="009F5F10"/>
    <w:rsid w:val="009F6153"/>
    <w:rsid w:val="009F61BA"/>
    <w:rsid w:val="009F61BB"/>
    <w:rsid w:val="009F6705"/>
    <w:rsid w:val="009F670B"/>
    <w:rsid w:val="009F6BD3"/>
    <w:rsid w:val="009F6C5D"/>
    <w:rsid w:val="009F750B"/>
    <w:rsid w:val="009F766C"/>
    <w:rsid w:val="009F7B1C"/>
    <w:rsid w:val="00A0063A"/>
    <w:rsid w:val="00A00EF9"/>
    <w:rsid w:val="00A013C0"/>
    <w:rsid w:val="00A02354"/>
    <w:rsid w:val="00A026B2"/>
    <w:rsid w:val="00A02C59"/>
    <w:rsid w:val="00A02E2E"/>
    <w:rsid w:val="00A02F14"/>
    <w:rsid w:val="00A03096"/>
    <w:rsid w:val="00A0347F"/>
    <w:rsid w:val="00A03794"/>
    <w:rsid w:val="00A03AF5"/>
    <w:rsid w:val="00A03CCD"/>
    <w:rsid w:val="00A04253"/>
    <w:rsid w:val="00A044B9"/>
    <w:rsid w:val="00A05145"/>
    <w:rsid w:val="00A0544B"/>
    <w:rsid w:val="00A05DE8"/>
    <w:rsid w:val="00A06ABB"/>
    <w:rsid w:val="00A06C2C"/>
    <w:rsid w:val="00A070E8"/>
    <w:rsid w:val="00A11460"/>
    <w:rsid w:val="00A11F63"/>
    <w:rsid w:val="00A11FB3"/>
    <w:rsid w:val="00A1258A"/>
    <w:rsid w:val="00A12A7F"/>
    <w:rsid w:val="00A13554"/>
    <w:rsid w:val="00A13B98"/>
    <w:rsid w:val="00A14847"/>
    <w:rsid w:val="00A14A89"/>
    <w:rsid w:val="00A14D09"/>
    <w:rsid w:val="00A1533C"/>
    <w:rsid w:val="00A15738"/>
    <w:rsid w:val="00A15974"/>
    <w:rsid w:val="00A15BE0"/>
    <w:rsid w:val="00A15F90"/>
    <w:rsid w:val="00A16352"/>
    <w:rsid w:val="00A167EC"/>
    <w:rsid w:val="00A16A99"/>
    <w:rsid w:val="00A17838"/>
    <w:rsid w:val="00A20234"/>
    <w:rsid w:val="00A2079F"/>
    <w:rsid w:val="00A207CD"/>
    <w:rsid w:val="00A20807"/>
    <w:rsid w:val="00A2116B"/>
    <w:rsid w:val="00A21359"/>
    <w:rsid w:val="00A2141D"/>
    <w:rsid w:val="00A21CA2"/>
    <w:rsid w:val="00A22283"/>
    <w:rsid w:val="00A227D8"/>
    <w:rsid w:val="00A232DB"/>
    <w:rsid w:val="00A23849"/>
    <w:rsid w:val="00A238B1"/>
    <w:rsid w:val="00A2395C"/>
    <w:rsid w:val="00A247A1"/>
    <w:rsid w:val="00A24C53"/>
    <w:rsid w:val="00A251F3"/>
    <w:rsid w:val="00A251FE"/>
    <w:rsid w:val="00A252CB"/>
    <w:rsid w:val="00A25302"/>
    <w:rsid w:val="00A25420"/>
    <w:rsid w:val="00A25A2A"/>
    <w:rsid w:val="00A265D7"/>
    <w:rsid w:val="00A2695E"/>
    <w:rsid w:val="00A272F8"/>
    <w:rsid w:val="00A27390"/>
    <w:rsid w:val="00A27514"/>
    <w:rsid w:val="00A2768B"/>
    <w:rsid w:val="00A27B75"/>
    <w:rsid w:val="00A27B92"/>
    <w:rsid w:val="00A3026E"/>
    <w:rsid w:val="00A30376"/>
    <w:rsid w:val="00A303AF"/>
    <w:rsid w:val="00A3043F"/>
    <w:rsid w:val="00A30482"/>
    <w:rsid w:val="00A30535"/>
    <w:rsid w:val="00A305FB"/>
    <w:rsid w:val="00A30AA2"/>
    <w:rsid w:val="00A312B9"/>
    <w:rsid w:val="00A31555"/>
    <w:rsid w:val="00A315CE"/>
    <w:rsid w:val="00A316F4"/>
    <w:rsid w:val="00A31EE0"/>
    <w:rsid w:val="00A31FED"/>
    <w:rsid w:val="00A32D00"/>
    <w:rsid w:val="00A334AF"/>
    <w:rsid w:val="00A3357F"/>
    <w:rsid w:val="00A337AF"/>
    <w:rsid w:val="00A3399A"/>
    <w:rsid w:val="00A33D65"/>
    <w:rsid w:val="00A34B6B"/>
    <w:rsid w:val="00A34DC3"/>
    <w:rsid w:val="00A34DF8"/>
    <w:rsid w:val="00A35192"/>
    <w:rsid w:val="00A35237"/>
    <w:rsid w:val="00A3546F"/>
    <w:rsid w:val="00A35704"/>
    <w:rsid w:val="00A35913"/>
    <w:rsid w:val="00A359B8"/>
    <w:rsid w:val="00A35D76"/>
    <w:rsid w:val="00A361F1"/>
    <w:rsid w:val="00A36C7A"/>
    <w:rsid w:val="00A36E89"/>
    <w:rsid w:val="00A400B5"/>
    <w:rsid w:val="00A403E5"/>
    <w:rsid w:val="00A411C6"/>
    <w:rsid w:val="00A411D1"/>
    <w:rsid w:val="00A4152E"/>
    <w:rsid w:val="00A41789"/>
    <w:rsid w:val="00A4249A"/>
    <w:rsid w:val="00A42818"/>
    <w:rsid w:val="00A42969"/>
    <w:rsid w:val="00A42E59"/>
    <w:rsid w:val="00A43DAB"/>
    <w:rsid w:val="00A43EB7"/>
    <w:rsid w:val="00A441B9"/>
    <w:rsid w:val="00A445AD"/>
    <w:rsid w:val="00A44AED"/>
    <w:rsid w:val="00A44D71"/>
    <w:rsid w:val="00A44EA6"/>
    <w:rsid w:val="00A44EF9"/>
    <w:rsid w:val="00A45A3F"/>
    <w:rsid w:val="00A45F46"/>
    <w:rsid w:val="00A464CC"/>
    <w:rsid w:val="00A46D6C"/>
    <w:rsid w:val="00A46F50"/>
    <w:rsid w:val="00A47772"/>
    <w:rsid w:val="00A479AD"/>
    <w:rsid w:val="00A47A74"/>
    <w:rsid w:val="00A47AFC"/>
    <w:rsid w:val="00A47D73"/>
    <w:rsid w:val="00A47ECF"/>
    <w:rsid w:val="00A502C3"/>
    <w:rsid w:val="00A504A3"/>
    <w:rsid w:val="00A507AA"/>
    <w:rsid w:val="00A50D35"/>
    <w:rsid w:val="00A512E3"/>
    <w:rsid w:val="00A51821"/>
    <w:rsid w:val="00A51B11"/>
    <w:rsid w:val="00A52BC4"/>
    <w:rsid w:val="00A53531"/>
    <w:rsid w:val="00A53884"/>
    <w:rsid w:val="00A53D7B"/>
    <w:rsid w:val="00A546D3"/>
    <w:rsid w:val="00A54E68"/>
    <w:rsid w:val="00A55012"/>
    <w:rsid w:val="00A55082"/>
    <w:rsid w:val="00A55197"/>
    <w:rsid w:val="00A55272"/>
    <w:rsid w:val="00A5575E"/>
    <w:rsid w:val="00A55B96"/>
    <w:rsid w:val="00A55CBC"/>
    <w:rsid w:val="00A55DE6"/>
    <w:rsid w:val="00A56288"/>
    <w:rsid w:val="00A564F7"/>
    <w:rsid w:val="00A565D7"/>
    <w:rsid w:val="00A56BA7"/>
    <w:rsid w:val="00A56D75"/>
    <w:rsid w:val="00A5708A"/>
    <w:rsid w:val="00A57683"/>
    <w:rsid w:val="00A57BA1"/>
    <w:rsid w:val="00A60A34"/>
    <w:rsid w:val="00A60A97"/>
    <w:rsid w:val="00A61710"/>
    <w:rsid w:val="00A61739"/>
    <w:rsid w:val="00A63084"/>
    <w:rsid w:val="00A637C3"/>
    <w:rsid w:val="00A637F4"/>
    <w:rsid w:val="00A6394D"/>
    <w:rsid w:val="00A63968"/>
    <w:rsid w:val="00A63BBC"/>
    <w:rsid w:val="00A640FF"/>
    <w:rsid w:val="00A64180"/>
    <w:rsid w:val="00A64A7D"/>
    <w:rsid w:val="00A64BC0"/>
    <w:rsid w:val="00A64EB7"/>
    <w:rsid w:val="00A65152"/>
    <w:rsid w:val="00A6531E"/>
    <w:rsid w:val="00A65E04"/>
    <w:rsid w:val="00A667AB"/>
    <w:rsid w:val="00A67CB1"/>
    <w:rsid w:val="00A70E3B"/>
    <w:rsid w:val="00A711B5"/>
    <w:rsid w:val="00A716D2"/>
    <w:rsid w:val="00A728EC"/>
    <w:rsid w:val="00A7296F"/>
    <w:rsid w:val="00A72F50"/>
    <w:rsid w:val="00A730E2"/>
    <w:rsid w:val="00A73123"/>
    <w:rsid w:val="00A74371"/>
    <w:rsid w:val="00A744F2"/>
    <w:rsid w:val="00A74569"/>
    <w:rsid w:val="00A74BC9"/>
    <w:rsid w:val="00A74E54"/>
    <w:rsid w:val="00A74FE3"/>
    <w:rsid w:val="00A751D4"/>
    <w:rsid w:val="00A75593"/>
    <w:rsid w:val="00A755B3"/>
    <w:rsid w:val="00A7576F"/>
    <w:rsid w:val="00A758CE"/>
    <w:rsid w:val="00A75F8D"/>
    <w:rsid w:val="00A76F79"/>
    <w:rsid w:val="00A770D7"/>
    <w:rsid w:val="00A7733D"/>
    <w:rsid w:val="00A7788A"/>
    <w:rsid w:val="00A7798A"/>
    <w:rsid w:val="00A8021F"/>
    <w:rsid w:val="00A80DAC"/>
    <w:rsid w:val="00A81661"/>
    <w:rsid w:val="00A816E0"/>
    <w:rsid w:val="00A81E64"/>
    <w:rsid w:val="00A82107"/>
    <w:rsid w:val="00A8287E"/>
    <w:rsid w:val="00A82914"/>
    <w:rsid w:val="00A82D9E"/>
    <w:rsid w:val="00A82E3F"/>
    <w:rsid w:val="00A832AA"/>
    <w:rsid w:val="00A8348E"/>
    <w:rsid w:val="00A83A40"/>
    <w:rsid w:val="00A83D8F"/>
    <w:rsid w:val="00A83E5D"/>
    <w:rsid w:val="00A840F6"/>
    <w:rsid w:val="00A84AA8"/>
    <w:rsid w:val="00A85010"/>
    <w:rsid w:val="00A85459"/>
    <w:rsid w:val="00A85573"/>
    <w:rsid w:val="00A85AF3"/>
    <w:rsid w:val="00A85B66"/>
    <w:rsid w:val="00A85F13"/>
    <w:rsid w:val="00A8619A"/>
    <w:rsid w:val="00A86585"/>
    <w:rsid w:val="00A86D3E"/>
    <w:rsid w:val="00A872B1"/>
    <w:rsid w:val="00A8758D"/>
    <w:rsid w:val="00A87B12"/>
    <w:rsid w:val="00A87B61"/>
    <w:rsid w:val="00A87BD7"/>
    <w:rsid w:val="00A9127B"/>
    <w:rsid w:val="00A915FF"/>
    <w:rsid w:val="00A91E6D"/>
    <w:rsid w:val="00A9264D"/>
    <w:rsid w:val="00A92C59"/>
    <w:rsid w:val="00A931EF"/>
    <w:rsid w:val="00A934AE"/>
    <w:rsid w:val="00A9403F"/>
    <w:rsid w:val="00A9433D"/>
    <w:rsid w:val="00A9490F"/>
    <w:rsid w:val="00A94981"/>
    <w:rsid w:val="00A94BAF"/>
    <w:rsid w:val="00A95385"/>
    <w:rsid w:val="00A955E4"/>
    <w:rsid w:val="00A959F6"/>
    <w:rsid w:val="00A95E31"/>
    <w:rsid w:val="00A965F2"/>
    <w:rsid w:val="00A972E9"/>
    <w:rsid w:val="00A97CBC"/>
    <w:rsid w:val="00AA03E0"/>
    <w:rsid w:val="00AA0BB4"/>
    <w:rsid w:val="00AA0D87"/>
    <w:rsid w:val="00AA12E6"/>
    <w:rsid w:val="00AA1526"/>
    <w:rsid w:val="00AA16FB"/>
    <w:rsid w:val="00AA1C7B"/>
    <w:rsid w:val="00AA24B5"/>
    <w:rsid w:val="00AA2AFC"/>
    <w:rsid w:val="00AA2C14"/>
    <w:rsid w:val="00AA30BD"/>
    <w:rsid w:val="00AA3409"/>
    <w:rsid w:val="00AA3984"/>
    <w:rsid w:val="00AA411A"/>
    <w:rsid w:val="00AA4207"/>
    <w:rsid w:val="00AA4295"/>
    <w:rsid w:val="00AA596E"/>
    <w:rsid w:val="00AA5CD4"/>
    <w:rsid w:val="00AA6044"/>
    <w:rsid w:val="00AA61EF"/>
    <w:rsid w:val="00AA62F5"/>
    <w:rsid w:val="00AA680A"/>
    <w:rsid w:val="00AA7023"/>
    <w:rsid w:val="00AA7710"/>
    <w:rsid w:val="00AA7751"/>
    <w:rsid w:val="00AB0144"/>
    <w:rsid w:val="00AB0B6C"/>
    <w:rsid w:val="00AB1446"/>
    <w:rsid w:val="00AB1E10"/>
    <w:rsid w:val="00AB2038"/>
    <w:rsid w:val="00AB20FB"/>
    <w:rsid w:val="00AB2C48"/>
    <w:rsid w:val="00AB2DED"/>
    <w:rsid w:val="00AB2E98"/>
    <w:rsid w:val="00AB3498"/>
    <w:rsid w:val="00AB3B21"/>
    <w:rsid w:val="00AB48FA"/>
    <w:rsid w:val="00AB49E2"/>
    <w:rsid w:val="00AB50DD"/>
    <w:rsid w:val="00AB5B58"/>
    <w:rsid w:val="00AB5C8B"/>
    <w:rsid w:val="00AB5D11"/>
    <w:rsid w:val="00AB5EA3"/>
    <w:rsid w:val="00AB610D"/>
    <w:rsid w:val="00AB6590"/>
    <w:rsid w:val="00AB65E8"/>
    <w:rsid w:val="00AB724A"/>
    <w:rsid w:val="00AB739F"/>
    <w:rsid w:val="00AB75BD"/>
    <w:rsid w:val="00AB7757"/>
    <w:rsid w:val="00AB79AF"/>
    <w:rsid w:val="00AB7BAC"/>
    <w:rsid w:val="00AC0190"/>
    <w:rsid w:val="00AC0737"/>
    <w:rsid w:val="00AC0C8F"/>
    <w:rsid w:val="00AC100A"/>
    <w:rsid w:val="00AC1184"/>
    <w:rsid w:val="00AC15FF"/>
    <w:rsid w:val="00AC173E"/>
    <w:rsid w:val="00AC198A"/>
    <w:rsid w:val="00AC1AD9"/>
    <w:rsid w:val="00AC2B29"/>
    <w:rsid w:val="00AC2E7D"/>
    <w:rsid w:val="00AC2F98"/>
    <w:rsid w:val="00AC30DC"/>
    <w:rsid w:val="00AC31C2"/>
    <w:rsid w:val="00AC341E"/>
    <w:rsid w:val="00AC38AA"/>
    <w:rsid w:val="00AC3DC8"/>
    <w:rsid w:val="00AC422F"/>
    <w:rsid w:val="00AC424B"/>
    <w:rsid w:val="00AC4AB8"/>
    <w:rsid w:val="00AC5260"/>
    <w:rsid w:val="00AC5334"/>
    <w:rsid w:val="00AC54A7"/>
    <w:rsid w:val="00AC556B"/>
    <w:rsid w:val="00AC564E"/>
    <w:rsid w:val="00AC56EE"/>
    <w:rsid w:val="00AC5984"/>
    <w:rsid w:val="00AC5B49"/>
    <w:rsid w:val="00AC673A"/>
    <w:rsid w:val="00AC6F09"/>
    <w:rsid w:val="00AC79E7"/>
    <w:rsid w:val="00AC7DFB"/>
    <w:rsid w:val="00AD0063"/>
    <w:rsid w:val="00AD007D"/>
    <w:rsid w:val="00AD0324"/>
    <w:rsid w:val="00AD06C4"/>
    <w:rsid w:val="00AD06E5"/>
    <w:rsid w:val="00AD0AAE"/>
    <w:rsid w:val="00AD0F61"/>
    <w:rsid w:val="00AD1018"/>
    <w:rsid w:val="00AD1370"/>
    <w:rsid w:val="00AD165D"/>
    <w:rsid w:val="00AD1E69"/>
    <w:rsid w:val="00AD2081"/>
    <w:rsid w:val="00AD21B1"/>
    <w:rsid w:val="00AD252D"/>
    <w:rsid w:val="00AD2AF4"/>
    <w:rsid w:val="00AD30AE"/>
    <w:rsid w:val="00AD310E"/>
    <w:rsid w:val="00AD311B"/>
    <w:rsid w:val="00AD36B3"/>
    <w:rsid w:val="00AD3A60"/>
    <w:rsid w:val="00AD467C"/>
    <w:rsid w:val="00AD5047"/>
    <w:rsid w:val="00AD52C0"/>
    <w:rsid w:val="00AD5816"/>
    <w:rsid w:val="00AD6A33"/>
    <w:rsid w:val="00AD706E"/>
    <w:rsid w:val="00AD7243"/>
    <w:rsid w:val="00AD72C9"/>
    <w:rsid w:val="00AD7358"/>
    <w:rsid w:val="00AD7E5D"/>
    <w:rsid w:val="00AE026D"/>
    <w:rsid w:val="00AE0988"/>
    <w:rsid w:val="00AE0C2D"/>
    <w:rsid w:val="00AE106F"/>
    <w:rsid w:val="00AE1083"/>
    <w:rsid w:val="00AE13F7"/>
    <w:rsid w:val="00AE195E"/>
    <w:rsid w:val="00AE1BAE"/>
    <w:rsid w:val="00AE20BD"/>
    <w:rsid w:val="00AE2607"/>
    <w:rsid w:val="00AE2A6D"/>
    <w:rsid w:val="00AE2B71"/>
    <w:rsid w:val="00AE2C97"/>
    <w:rsid w:val="00AE2E19"/>
    <w:rsid w:val="00AE34E0"/>
    <w:rsid w:val="00AE35C8"/>
    <w:rsid w:val="00AE3816"/>
    <w:rsid w:val="00AE39EB"/>
    <w:rsid w:val="00AE3E15"/>
    <w:rsid w:val="00AE419B"/>
    <w:rsid w:val="00AE454A"/>
    <w:rsid w:val="00AE4584"/>
    <w:rsid w:val="00AE48BD"/>
    <w:rsid w:val="00AE4B10"/>
    <w:rsid w:val="00AE50E7"/>
    <w:rsid w:val="00AE5494"/>
    <w:rsid w:val="00AE5509"/>
    <w:rsid w:val="00AE5BA8"/>
    <w:rsid w:val="00AE5D4E"/>
    <w:rsid w:val="00AE6287"/>
    <w:rsid w:val="00AE6847"/>
    <w:rsid w:val="00AE6E71"/>
    <w:rsid w:val="00AE7294"/>
    <w:rsid w:val="00AE72B1"/>
    <w:rsid w:val="00AE75C5"/>
    <w:rsid w:val="00AE762E"/>
    <w:rsid w:val="00AF03E6"/>
    <w:rsid w:val="00AF05C7"/>
    <w:rsid w:val="00AF10CF"/>
    <w:rsid w:val="00AF11F2"/>
    <w:rsid w:val="00AF17B5"/>
    <w:rsid w:val="00AF1B37"/>
    <w:rsid w:val="00AF1CE7"/>
    <w:rsid w:val="00AF239F"/>
    <w:rsid w:val="00AF270D"/>
    <w:rsid w:val="00AF2858"/>
    <w:rsid w:val="00AF2E3D"/>
    <w:rsid w:val="00AF2F89"/>
    <w:rsid w:val="00AF3248"/>
    <w:rsid w:val="00AF3347"/>
    <w:rsid w:val="00AF3454"/>
    <w:rsid w:val="00AF3584"/>
    <w:rsid w:val="00AF42C2"/>
    <w:rsid w:val="00AF42F2"/>
    <w:rsid w:val="00AF4378"/>
    <w:rsid w:val="00AF45A4"/>
    <w:rsid w:val="00AF489A"/>
    <w:rsid w:val="00AF4FCE"/>
    <w:rsid w:val="00AF5284"/>
    <w:rsid w:val="00AF578F"/>
    <w:rsid w:val="00AF6077"/>
    <w:rsid w:val="00AF61BB"/>
    <w:rsid w:val="00AF61FE"/>
    <w:rsid w:val="00AF64B3"/>
    <w:rsid w:val="00AF6742"/>
    <w:rsid w:val="00AF6921"/>
    <w:rsid w:val="00AF6B38"/>
    <w:rsid w:val="00AF75B3"/>
    <w:rsid w:val="00AF7C73"/>
    <w:rsid w:val="00B008DB"/>
    <w:rsid w:val="00B012DD"/>
    <w:rsid w:val="00B01644"/>
    <w:rsid w:val="00B016F1"/>
    <w:rsid w:val="00B01C5C"/>
    <w:rsid w:val="00B024B2"/>
    <w:rsid w:val="00B02B1D"/>
    <w:rsid w:val="00B02C89"/>
    <w:rsid w:val="00B03515"/>
    <w:rsid w:val="00B03740"/>
    <w:rsid w:val="00B0376B"/>
    <w:rsid w:val="00B038CB"/>
    <w:rsid w:val="00B04D9D"/>
    <w:rsid w:val="00B05E95"/>
    <w:rsid w:val="00B0605E"/>
    <w:rsid w:val="00B06294"/>
    <w:rsid w:val="00B06976"/>
    <w:rsid w:val="00B06DEC"/>
    <w:rsid w:val="00B06FD4"/>
    <w:rsid w:val="00B0707F"/>
    <w:rsid w:val="00B07092"/>
    <w:rsid w:val="00B07189"/>
    <w:rsid w:val="00B07816"/>
    <w:rsid w:val="00B07A24"/>
    <w:rsid w:val="00B07BF1"/>
    <w:rsid w:val="00B07D1D"/>
    <w:rsid w:val="00B10379"/>
    <w:rsid w:val="00B10A55"/>
    <w:rsid w:val="00B10AE1"/>
    <w:rsid w:val="00B10CA9"/>
    <w:rsid w:val="00B10FC2"/>
    <w:rsid w:val="00B11549"/>
    <w:rsid w:val="00B11A85"/>
    <w:rsid w:val="00B11BB1"/>
    <w:rsid w:val="00B12051"/>
    <w:rsid w:val="00B1327A"/>
    <w:rsid w:val="00B13950"/>
    <w:rsid w:val="00B13A17"/>
    <w:rsid w:val="00B13E21"/>
    <w:rsid w:val="00B13EF8"/>
    <w:rsid w:val="00B13F5A"/>
    <w:rsid w:val="00B140AC"/>
    <w:rsid w:val="00B14C16"/>
    <w:rsid w:val="00B1503C"/>
    <w:rsid w:val="00B15C5C"/>
    <w:rsid w:val="00B1618C"/>
    <w:rsid w:val="00B16372"/>
    <w:rsid w:val="00B171C3"/>
    <w:rsid w:val="00B1759A"/>
    <w:rsid w:val="00B1787E"/>
    <w:rsid w:val="00B20649"/>
    <w:rsid w:val="00B20678"/>
    <w:rsid w:val="00B21E90"/>
    <w:rsid w:val="00B23607"/>
    <w:rsid w:val="00B23B23"/>
    <w:rsid w:val="00B24869"/>
    <w:rsid w:val="00B24879"/>
    <w:rsid w:val="00B25042"/>
    <w:rsid w:val="00B25078"/>
    <w:rsid w:val="00B25088"/>
    <w:rsid w:val="00B258AF"/>
    <w:rsid w:val="00B25990"/>
    <w:rsid w:val="00B25A6F"/>
    <w:rsid w:val="00B25D19"/>
    <w:rsid w:val="00B26528"/>
    <w:rsid w:val="00B2656D"/>
    <w:rsid w:val="00B268ED"/>
    <w:rsid w:val="00B26BD5"/>
    <w:rsid w:val="00B26D14"/>
    <w:rsid w:val="00B26D1E"/>
    <w:rsid w:val="00B2715A"/>
    <w:rsid w:val="00B30470"/>
    <w:rsid w:val="00B30C3A"/>
    <w:rsid w:val="00B30CFB"/>
    <w:rsid w:val="00B30F5E"/>
    <w:rsid w:val="00B3130D"/>
    <w:rsid w:val="00B315C0"/>
    <w:rsid w:val="00B31BE4"/>
    <w:rsid w:val="00B320B7"/>
    <w:rsid w:val="00B32271"/>
    <w:rsid w:val="00B329E5"/>
    <w:rsid w:val="00B32CE4"/>
    <w:rsid w:val="00B32FAB"/>
    <w:rsid w:val="00B33A65"/>
    <w:rsid w:val="00B34360"/>
    <w:rsid w:val="00B34F6E"/>
    <w:rsid w:val="00B3507C"/>
    <w:rsid w:val="00B35198"/>
    <w:rsid w:val="00B351F6"/>
    <w:rsid w:val="00B353D5"/>
    <w:rsid w:val="00B36195"/>
    <w:rsid w:val="00B36225"/>
    <w:rsid w:val="00B3651D"/>
    <w:rsid w:val="00B36E20"/>
    <w:rsid w:val="00B37C8D"/>
    <w:rsid w:val="00B37F3C"/>
    <w:rsid w:val="00B40E0B"/>
    <w:rsid w:val="00B41E0D"/>
    <w:rsid w:val="00B42675"/>
    <w:rsid w:val="00B42F38"/>
    <w:rsid w:val="00B4325B"/>
    <w:rsid w:val="00B43407"/>
    <w:rsid w:val="00B434FA"/>
    <w:rsid w:val="00B436C4"/>
    <w:rsid w:val="00B43F2F"/>
    <w:rsid w:val="00B44204"/>
    <w:rsid w:val="00B44A00"/>
    <w:rsid w:val="00B44BD2"/>
    <w:rsid w:val="00B44F90"/>
    <w:rsid w:val="00B450FE"/>
    <w:rsid w:val="00B45258"/>
    <w:rsid w:val="00B45C74"/>
    <w:rsid w:val="00B45D2D"/>
    <w:rsid w:val="00B45D63"/>
    <w:rsid w:val="00B45E58"/>
    <w:rsid w:val="00B462FA"/>
    <w:rsid w:val="00B46F45"/>
    <w:rsid w:val="00B4749C"/>
    <w:rsid w:val="00B47B67"/>
    <w:rsid w:val="00B47F50"/>
    <w:rsid w:val="00B505A9"/>
    <w:rsid w:val="00B505DF"/>
    <w:rsid w:val="00B50641"/>
    <w:rsid w:val="00B51DD2"/>
    <w:rsid w:val="00B5233E"/>
    <w:rsid w:val="00B52409"/>
    <w:rsid w:val="00B527A3"/>
    <w:rsid w:val="00B52E5F"/>
    <w:rsid w:val="00B52EC5"/>
    <w:rsid w:val="00B53010"/>
    <w:rsid w:val="00B5310D"/>
    <w:rsid w:val="00B5311E"/>
    <w:rsid w:val="00B5360C"/>
    <w:rsid w:val="00B537D5"/>
    <w:rsid w:val="00B538A7"/>
    <w:rsid w:val="00B538B2"/>
    <w:rsid w:val="00B53AB2"/>
    <w:rsid w:val="00B54FE0"/>
    <w:rsid w:val="00B551A9"/>
    <w:rsid w:val="00B5590A"/>
    <w:rsid w:val="00B55B04"/>
    <w:rsid w:val="00B55E2B"/>
    <w:rsid w:val="00B55F00"/>
    <w:rsid w:val="00B55F2B"/>
    <w:rsid w:val="00B56EB9"/>
    <w:rsid w:val="00B57588"/>
    <w:rsid w:val="00B57676"/>
    <w:rsid w:val="00B57D8C"/>
    <w:rsid w:val="00B602DE"/>
    <w:rsid w:val="00B6079F"/>
    <w:rsid w:val="00B60E7C"/>
    <w:rsid w:val="00B60F93"/>
    <w:rsid w:val="00B612F2"/>
    <w:rsid w:val="00B613DB"/>
    <w:rsid w:val="00B61530"/>
    <w:rsid w:val="00B61575"/>
    <w:rsid w:val="00B61704"/>
    <w:rsid w:val="00B61C5F"/>
    <w:rsid w:val="00B61F13"/>
    <w:rsid w:val="00B6204E"/>
    <w:rsid w:val="00B62903"/>
    <w:rsid w:val="00B63938"/>
    <w:rsid w:val="00B64490"/>
    <w:rsid w:val="00B64621"/>
    <w:rsid w:val="00B64CEC"/>
    <w:rsid w:val="00B64DFB"/>
    <w:rsid w:val="00B658C8"/>
    <w:rsid w:val="00B6594E"/>
    <w:rsid w:val="00B673B6"/>
    <w:rsid w:val="00B67825"/>
    <w:rsid w:val="00B67C72"/>
    <w:rsid w:val="00B701DE"/>
    <w:rsid w:val="00B702C5"/>
    <w:rsid w:val="00B708CD"/>
    <w:rsid w:val="00B70B3E"/>
    <w:rsid w:val="00B70E08"/>
    <w:rsid w:val="00B70F80"/>
    <w:rsid w:val="00B711B8"/>
    <w:rsid w:val="00B71283"/>
    <w:rsid w:val="00B7175E"/>
    <w:rsid w:val="00B7177D"/>
    <w:rsid w:val="00B720D4"/>
    <w:rsid w:val="00B725B7"/>
    <w:rsid w:val="00B7294A"/>
    <w:rsid w:val="00B73B57"/>
    <w:rsid w:val="00B752BE"/>
    <w:rsid w:val="00B75599"/>
    <w:rsid w:val="00B75891"/>
    <w:rsid w:val="00B7608E"/>
    <w:rsid w:val="00B76199"/>
    <w:rsid w:val="00B761A1"/>
    <w:rsid w:val="00B7664D"/>
    <w:rsid w:val="00B76718"/>
    <w:rsid w:val="00B76B6A"/>
    <w:rsid w:val="00B76E8C"/>
    <w:rsid w:val="00B77309"/>
    <w:rsid w:val="00B77343"/>
    <w:rsid w:val="00B776BF"/>
    <w:rsid w:val="00B7787A"/>
    <w:rsid w:val="00B7794C"/>
    <w:rsid w:val="00B801BF"/>
    <w:rsid w:val="00B805B4"/>
    <w:rsid w:val="00B80DFB"/>
    <w:rsid w:val="00B80F78"/>
    <w:rsid w:val="00B81273"/>
    <w:rsid w:val="00B81521"/>
    <w:rsid w:val="00B81ADF"/>
    <w:rsid w:val="00B81C5B"/>
    <w:rsid w:val="00B81E87"/>
    <w:rsid w:val="00B821F9"/>
    <w:rsid w:val="00B822E7"/>
    <w:rsid w:val="00B82337"/>
    <w:rsid w:val="00B8254B"/>
    <w:rsid w:val="00B82B28"/>
    <w:rsid w:val="00B843AA"/>
    <w:rsid w:val="00B846DE"/>
    <w:rsid w:val="00B8486F"/>
    <w:rsid w:val="00B84B83"/>
    <w:rsid w:val="00B85165"/>
    <w:rsid w:val="00B853C9"/>
    <w:rsid w:val="00B856DF"/>
    <w:rsid w:val="00B85C8B"/>
    <w:rsid w:val="00B85FC9"/>
    <w:rsid w:val="00B860DE"/>
    <w:rsid w:val="00B865B2"/>
    <w:rsid w:val="00B86936"/>
    <w:rsid w:val="00B86C8B"/>
    <w:rsid w:val="00B87159"/>
    <w:rsid w:val="00B9040F"/>
    <w:rsid w:val="00B90457"/>
    <w:rsid w:val="00B905B0"/>
    <w:rsid w:val="00B907F5"/>
    <w:rsid w:val="00B91231"/>
    <w:rsid w:val="00B91984"/>
    <w:rsid w:val="00B91BF5"/>
    <w:rsid w:val="00B91D11"/>
    <w:rsid w:val="00B91D55"/>
    <w:rsid w:val="00B927AC"/>
    <w:rsid w:val="00B9309E"/>
    <w:rsid w:val="00B932DA"/>
    <w:rsid w:val="00B944E3"/>
    <w:rsid w:val="00B9455A"/>
    <w:rsid w:val="00B948F6"/>
    <w:rsid w:val="00B94F2E"/>
    <w:rsid w:val="00B95568"/>
    <w:rsid w:val="00B95AEA"/>
    <w:rsid w:val="00B96230"/>
    <w:rsid w:val="00B969F6"/>
    <w:rsid w:val="00B97230"/>
    <w:rsid w:val="00B975EA"/>
    <w:rsid w:val="00B97CE9"/>
    <w:rsid w:val="00BA04E1"/>
    <w:rsid w:val="00BA0B07"/>
    <w:rsid w:val="00BA0C08"/>
    <w:rsid w:val="00BA0FE7"/>
    <w:rsid w:val="00BA1F67"/>
    <w:rsid w:val="00BA206C"/>
    <w:rsid w:val="00BA2182"/>
    <w:rsid w:val="00BA2717"/>
    <w:rsid w:val="00BA2E0E"/>
    <w:rsid w:val="00BA2FEB"/>
    <w:rsid w:val="00BA3297"/>
    <w:rsid w:val="00BA3529"/>
    <w:rsid w:val="00BA380B"/>
    <w:rsid w:val="00BA394F"/>
    <w:rsid w:val="00BA3F96"/>
    <w:rsid w:val="00BA4450"/>
    <w:rsid w:val="00BA4BBB"/>
    <w:rsid w:val="00BA4F58"/>
    <w:rsid w:val="00BA500E"/>
    <w:rsid w:val="00BA50AB"/>
    <w:rsid w:val="00BA51A7"/>
    <w:rsid w:val="00BA58A0"/>
    <w:rsid w:val="00BA5A03"/>
    <w:rsid w:val="00BA5A4C"/>
    <w:rsid w:val="00BA665C"/>
    <w:rsid w:val="00BA6775"/>
    <w:rsid w:val="00BA6A9D"/>
    <w:rsid w:val="00BA6CC1"/>
    <w:rsid w:val="00BA708F"/>
    <w:rsid w:val="00BA7429"/>
    <w:rsid w:val="00BA756F"/>
    <w:rsid w:val="00BA76B8"/>
    <w:rsid w:val="00BA7BE2"/>
    <w:rsid w:val="00BA7CCD"/>
    <w:rsid w:val="00BB059C"/>
    <w:rsid w:val="00BB05DB"/>
    <w:rsid w:val="00BB099B"/>
    <w:rsid w:val="00BB0E47"/>
    <w:rsid w:val="00BB14A2"/>
    <w:rsid w:val="00BB16E5"/>
    <w:rsid w:val="00BB1F8A"/>
    <w:rsid w:val="00BB22DE"/>
    <w:rsid w:val="00BB25C3"/>
    <w:rsid w:val="00BB2816"/>
    <w:rsid w:val="00BB2B00"/>
    <w:rsid w:val="00BB2EA5"/>
    <w:rsid w:val="00BB2F0C"/>
    <w:rsid w:val="00BB3431"/>
    <w:rsid w:val="00BB3D12"/>
    <w:rsid w:val="00BB4ED0"/>
    <w:rsid w:val="00BB5CE8"/>
    <w:rsid w:val="00BB6F90"/>
    <w:rsid w:val="00BB775F"/>
    <w:rsid w:val="00BB7B2E"/>
    <w:rsid w:val="00BC00F6"/>
    <w:rsid w:val="00BC0148"/>
    <w:rsid w:val="00BC0155"/>
    <w:rsid w:val="00BC01F2"/>
    <w:rsid w:val="00BC0EDF"/>
    <w:rsid w:val="00BC13D3"/>
    <w:rsid w:val="00BC1CC5"/>
    <w:rsid w:val="00BC2216"/>
    <w:rsid w:val="00BC2568"/>
    <w:rsid w:val="00BC269F"/>
    <w:rsid w:val="00BC3176"/>
    <w:rsid w:val="00BC31C1"/>
    <w:rsid w:val="00BC392D"/>
    <w:rsid w:val="00BC3DF9"/>
    <w:rsid w:val="00BC4329"/>
    <w:rsid w:val="00BC451E"/>
    <w:rsid w:val="00BC4BE3"/>
    <w:rsid w:val="00BC529E"/>
    <w:rsid w:val="00BC54E4"/>
    <w:rsid w:val="00BC5966"/>
    <w:rsid w:val="00BC608B"/>
    <w:rsid w:val="00BC61F2"/>
    <w:rsid w:val="00BC65A8"/>
    <w:rsid w:val="00BC7441"/>
    <w:rsid w:val="00BD2386"/>
    <w:rsid w:val="00BD30F2"/>
    <w:rsid w:val="00BD350C"/>
    <w:rsid w:val="00BD358A"/>
    <w:rsid w:val="00BD3806"/>
    <w:rsid w:val="00BD45D4"/>
    <w:rsid w:val="00BD4869"/>
    <w:rsid w:val="00BD4B1E"/>
    <w:rsid w:val="00BD50FD"/>
    <w:rsid w:val="00BD627D"/>
    <w:rsid w:val="00BD6479"/>
    <w:rsid w:val="00BD66A5"/>
    <w:rsid w:val="00BD6CDC"/>
    <w:rsid w:val="00BD6D88"/>
    <w:rsid w:val="00BD6EB8"/>
    <w:rsid w:val="00BD777E"/>
    <w:rsid w:val="00BD7D4A"/>
    <w:rsid w:val="00BE00FC"/>
    <w:rsid w:val="00BE0286"/>
    <w:rsid w:val="00BE0310"/>
    <w:rsid w:val="00BE0ABC"/>
    <w:rsid w:val="00BE0BCD"/>
    <w:rsid w:val="00BE13B8"/>
    <w:rsid w:val="00BE16C4"/>
    <w:rsid w:val="00BE180B"/>
    <w:rsid w:val="00BE1E92"/>
    <w:rsid w:val="00BE1FB3"/>
    <w:rsid w:val="00BE2037"/>
    <w:rsid w:val="00BE24CD"/>
    <w:rsid w:val="00BE3569"/>
    <w:rsid w:val="00BE363D"/>
    <w:rsid w:val="00BE3A0F"/>
    <w:rsid w:val="00BE3A5C"/>
    <w:rsid w:val="00BE4F88"/>
    <w:rsid w:val="00BE5057"/>
    <w:rsid w:val="00BE622D"/>
    <w:rsid w:val="00BE62C8"/>
    <w:rsid w:val="00BE6A48"/>
    <w:rsid w:val="00BE6A5A"/>
    <w:rsid w:val="00BE6F79"/>
    <w:rsid w:val="00BE6FBF"/>
    <w:rsid w:val="00BE7975"/>
    <w:rsid w:val="00BE7A27"/>
    <w:rsid w:val="00BE7EC4"/>
    <w:rsid w:val="00BF016D"/>
    <w:rsid w:val="00BF0563"/>
    <w:rsid w:val="00BF0BCB"/>
    <w:rsid w:val="00BF0DE3"/>
    <w:rsid w:val="00BF13A5"/>
    <w:rsid w:val="00BF2320"/>
    <w:rsid w:val="00BF2A35"/>
    <w:rsid w:val="00BF2AEA"/>
    <w:rsid w:val="00BF3686"/>
    <w:rsid w:val="00BF4F16"/>
    <w:rsid w:val="00BF59B6"/>
    <w:rsid w:val="00BF65F6"/>
    <w:rsid w:val="00BF7230"/>
    <w:rsid w:val="00BF77F2"/>
    <w:rsid w:val="00BF79F9"/>
    <w:rsid w:val="00BF7BC7"/>
    <w:rsid w:val="00BF7CA9"/>
    <w:rsid w:val="00C00390"/>
    <w:rsid w:val="00C00DCB"/>
    <w:rsid w:val="00C00E19"/>
    <w:rsid w:val="00C00E9D"/>
    <w:rsid w:val="00C012D9"/>
    <w:rsid w:val="00C019DD"/>
    <w:rsid w:val="00C01A45"/>
    <w:rsid w:val="00C01F65"/>
    <w:rsid w:val="00C022E3"/>
    <w:rsid w:val="00C0250F"/>
    <w:rsid w:val="00C029AC"/>
    <w:rsid w:val="00C02FAB"/>
    <w:rsid w:val="00C03146"/>
    <w:rsid w:val="00C037A6"/>
    <w:rsid w:val="00C055A0"/>
    <w:rsid w:val="00C05C1C"/>
    <w:rsid w:val="00C0720E"/>
    <w:rsid w:val="00C074ED"/>
    <w:rsid w:val="00C07613"/>
    <w:rsid w:val="00C07EE6"/>
    <w:rsid w:val="00C10275"/>
    <w:rsid w:val="00C10AD7"/>
    <w:rsid w:val="00C11834"/>
    <w:rsid w:val="00C12220"/>
    <w:rsid w:val="00C127A1"/>
    <w:rsid w:val="00C12D34"/>
    <w:rsid w:val="00C12D46"/>
    <w:rsid w:val="00C12EAF"/>
    <w:rsid w:val="00C131BB"/>
    <w:rsid w:val="00C1332B"/>
    <w:rsid w:val="00C137AC"/>
    <w:rsid w:val="00C139A6"/>
    <w:rsid w:val="00C13C7F"/>
    <w:rsid w:val="00C13D0E"/>
    <w:rsid w:val="00C140BE"/>
    <w:rsid w:val="00C140D4"/>
    <w:rsid w:val="00C14134"/>
    <w:rsid w:val="00C148A8"/>
    <w:rsid w:val="00C14C3F"/>
    <w:rsid w:val="00C15137"/>
    <w:rsid w:val="00C15CDB"/>
    <w:rsid w:val="00C15F51"/>
    <w:rsid w:val="00C1631B"/>
    <w:rsid w:val="00C16A85"/>
    <w:rsid w:val="00C16D1C"/>
    <w:rsid w:val="00C16E2B"/>
    <w:rsid w:val="00C16FC6"/>
    <w:rsid w:val="00C17510"/>
    <w:rsid w:val="00C17B92"/>
    <w:rsid w:val="00C17D24"/>
    <w:rsid w:val="00C201BF"/>
    <w:rsid w:val="00C20DAE"/>
    <w:rsid w:val="00C213DF"/>
    <w:rsid w:val="00C215BA"/>
    <w:rsid w:val="00C21E93"/>
    <w:rsid w:val="00C21EE5"/>
    <w:rsid w:val="00C2220B"/>
    <w:rsid w:val="00C229AF"/>
    <w:rsid w:val="00C22F8E"/>
    <w:rsid w:val="00C234E9"/>
    <w:rsid w:val="00C237D6"/>
    <w:rsid w:val="00C2392E"/>
    <w:rsid w:val="00C240FA"/>
    <w:rsid w:val="00C243B2"/>
    <w:rsid w:val="00C248B1"/>
    <w:rsid w:val="00C25AA3"/>
    <w:rsid w:val="00C25C2A"/>
    <w:rsid w:val="00C25E22"/>
    <w:rsid w:val="00C2603A"/>
    <w:rsid w:val="00C2645B"/>
    <w:rsid w:val="00C26558"/>
    <w:rsid w:val="00C265F2"/>
    <w:rsid w:val="00C26DF7"/>
    <w:rsid w:val="00C27196"/>
    <w:rsid w:val="00C30B2C"/>
    <w:rsid w:val="00C30FE6"/>
    <w:rsid w:val="00C31261"/>
    <w:rsid w:val="00C315C3"/>
    <w:rsid w:val="00C31A3C"/>
    <w:rsid w:val="00C31A93"/>
    <w:rsid w:val="00C31A95"/>
    <w:rsid w:val="00C31DF2"/>
    <w:rsid w:val="00C31E31"/>
    <w:rsid w:val="00C31EE2"/>
    <w:rsid w:val="00C32BD7"/>
    <w:rsid w:val="00C33D06"/>
    <w:rsid w:val="00C348FA"/>
    <w:rsid w:val="00C34B34"/>
    <w:rsid w:val="00C34E35"/>
    <w:rsid w:val="00C34F70"/>
    <w:rsid w:val="00C34FCB"/>
    <w:rsid w:val="00C35587"/>
    <w:rsid w:val="00C3569B"/>
    <w:rsid w:val="00C35773"/>
    <w:rsid w:val="00C35C17"/>
    <w:rsid w:val="00C35EB0"/>
    <w:rsid w:val="00C3663C"/>
    <w:rsid w:val="00C378E4"/>
    <w:rsid w:val="00C37B67"/>
    <w:rsid w:val="00C405ED"/>
    <w:rsid w:val="00C40CF5"/>
    <w:rsid w:val="00C41EC6"/>
    <w:rsid w:val="00C41F89"/>
    <w:rsid w:val="00C42967"/>
    <w:rsid w:val="00C43C3B"/>
    <w:rsid w:val="00C44993"/>
    <w:rsid w:val="00C44D04"/>
    <w:rsid w:val="00C44E54"/>
    <w:rsid w:val="00C4526B"/>
    <w:rsid w:val="00C4534C"/>
    <w:rsid w:val="00C458E6"/>
    <w:rsid w:val="00C45A99"/>
    <w:rsid w:val="00C45B1A"/>
    <w:rsid w:val="00C46650"/>
    <w:rsid w:val="00C466FB"/>
    <w:rsid w:val="00C46E39"/>
    <w:rsid w:val="00C47484"/>
    <w:rsid w:val="00C474EC"/>
    <w:rsid w:val="00C500B8"/>
    <w:rsid w:val="00C50118"/>
    <w:rsid w:val="00C50FA8"/>
    <w:rsid w:val="00C51266"/>
    <w:rsid w:val="00C513F6"/>
    <w:rsid w:val="00C52380"/>
    <w:rsid w:val="00C52732"/>
    <w:rsid w:val="00C52932"/>
    <w:rsid w:val="00C52C6A"/>
    <w:rsid w:val="00C53702"/>
    <w:rsid w:val="00C537E8"/>
    <w:rsid w:val="00C53C27"/>
    <w:rsid w:val="00C54B43"/>
    <w:rsid w:val="00C552BD"/>
    <w:rsid w:val="00C5535F"/>
    <w:rsid w:val="00C554C2"/>
    <w:rsid w:val="00C5551D"/>
    <w:rsid w:val="00C5567B"/>
    <w:rsid w:val="00C56132"/>
    <w:rsid w:val="00C562EB"/>
    <w:rsid w:val="00C569A9"/>
    <w:rsid w:val="00C5700F"/>
    <w:rsid w:val="00C5762B"/>
    <w:rsid w:val="00C57BAF"/>
    <w:rsid w:val="00C57ED5"/>
    <w:rsid w:val="00C60253"/>
    <w:rsid w:val="00C61D4F"/>
    <w:rsid w:val="00C620C0"/>
    <w:rsid w:val="00C62315"/>
    <w:rsid w:val="00C623C0"/>
    <w:rsid w:val="00C6310C"/>
    <w:rsid w:val="00C63897"/>
    <w:rsid w:val="00C64190"/>
    <w:rsid w:val="00C64579"/>
    <w:rsid w:val="00C6462A"/>
    <w:rsid w:val="00C65193"/>
    <w:rsid w:val="00C65273"/>
    <w:rsid w:val="00C652D1"/>
    <w:rsid w:val="00C657E7"/>
    <w:rsid w:val="00C6590F"/>
    <w:rsid w:val="00C65BB1"/>
    <w:rsid w:val="00C67066"/>
    <w:rsid w:val="00C7004F"/>
    <w:rsid w:val="00C7090F"/>
    <w:rsid w:val="00C7140E"/>
    <w:rsid w:val="00C71DB0"/>
    <w:rsid w:val="00C722AC"/>
    <w:rsid w:val="00C725DB"/>
    <w:rsid w:val="00C726B6"/>
    <w:rsid w:val="00C7287B"/>
    <w:rsid w:val="00C72DF1"/>
    <w:rsid w:val="00C731C3"/>
    <w:rsid w:val="00C7324E"/>
    <w:rsid w:val="00C73362"/>
    <w:rsid w:val="00C73639"/>
    <w:rsid w:val="00C73D4D"/>
    <w:rsid w:val="00C74575"/>
    <w:rsid w:val="00C74712"/>
    <w:rsid w:val="00C74E24"/>
    <w:rsid w:val="00C74F98"/>
    <w:rsid w:val="00C7505F"/>
    <w:rsid w:val="00C7530A"/>
    <w:rsid w:val="00C754B3"/>
    <w:rsid w:val="00C75885"/>
    <w:rsid w:val="00C758BA"/>
    <w:rsid w:val="00C75B08"/>
    <w:rsid w:val="00C75F1D"/>
    <w:rsid w:val="00C760AE"/>
    <w:rsid w:val="00C76299"/>
    <w:rsid w:val="00C76736"/>
    <w:rsid w:val="00C76A98"/>
    <w:rsid w:val="00C76C35"/>
    <w:rsid w:val="00C76E2C"/>
    <w:rsid w:val="00C770C9"/>
    <w:rsid w:val="00C771EC"/>
    <w:rsid w:val="00C77380"/>
    <w:rsid w:val="00C7744E"/>
    <w:rsid w:val="00C777E4"/>
    <w:rsid w:val="00C77928"/>
    <w:rsid w:val="00C77CD5"/>
    <w:rsid w:val="00C77D5A"/>
    <w:rsid w:val="00C810A1"/>
    <w:rsid w:val="00C81644"/>
    <w:rsid w:val="00C81694"/>
    <w:rsid w:val="00C81832"/>
    <w:rsid w:val="00C81B0E"/>
    <w:rsid w:val="00C8286E"/>
    <w:rsid w:val="00C82F3C"/>
    <w:rsid w:val="00C840E5"/>
    <w:rsid w:val="00C84EBD"/>
    <w:rsid w:val="00C84FC9"/>
    <w:rsid w:val="00C84FE0"/>
    <w:rsid w:val="00C85A7A"/>
    <w:rsid w:val="00C8637F"/>
    <w:rsid w:val="00C86692"/>
    <w:rsid w:val="00C86A0A"/>
    <w:rsid w:val="00C86A8B"/>
    <w:rsid w:val="00C87280"/>
    <w:rsid w:val="00C874A6"/>
    <w:rsid w:val="00C87526"/>
    <w:rsid w:val="00C87A8F"/>
    <w:rsid w:val="00C87FF7"/>
    <w:rsid w:val="00C9013B"/>
    <w:rsid w:val="00C9042E"/>
    <w:rsid w:val="00C91138"/>
    <w:rsid w:val="00C911A0"/>
    <w:rsid w:val="00C91656"/>
    <w:rsid w:val="00C926A3"/>
    <w:rsid w:val="00C92A68"/>
    <w:rsid w:val="00C92ADF"/>
    <w:rsid w:val="00C92BB9"/>
    <w:rsid w:val="00C92E21"/>
    <w:rsid w:val="00C92EFE"/>
    <w:rsid w:val="00C92F53"/>
    <w:rsid w:val="00C9303D"/>
    <w:rsid w:val="00C93068"/>
    <w:rsid w:val="00C930E2"/>
    <w:rsid w:val="00C93735"/>
    <w:rsid w:val="00C9403E"/>
    <w:rsid w:val="00C94142"/>
    <w:rsid w:val="00C9471E"/>
    <w:rsid w:val="00C94C3C"/>
    <w:rsid w:val="00C94DEA"/>
    <w:rsid w:val="00C9501C"/>
    <w:rsid w:val="00C950DB"/>
    <w:rsid w:val="00C95367"/>
    <w:rsid w:val="00C955E3"/>
    <w:rsid w:val="00C95EA4"/>
    <w:rsid w:val="00C95F50"/>
    <w:rsid w:val="00C96129"/>
    <w:rsid w:val="00C9629A"/>
    <w:rsid w:val="00C9639E"/>
    <w:rsid w:val="00C96BD9"/>
    <w:rsid w:val="00C96CF5"/>
    <w:rsid w:val="00C97129"/>
    <w:rsid w:val="00C97184"/>
    <w:rsid w:val="00CA0224"/>
    <w:rsid w:val="00CA052D"/>
    <w:rsid w:val="00CA0A44"/>
    <w:rsid w:val="00CA1294"/>
    <w:rsid w:val="00CA12EC"/>
    <w:rsid w:val="00CA1696"/>
    <w:rsid w:val="00CA1AF5"/>
    <w:rsid w:val="00CA1F5C"/>
    <w:rsid w:val="00CA2236"/>
    <w:rsid w:val="00CA3833"/>
    <w:rsid w:val="00CA3A38"/>
    <w:rsid w:val="00CA3F20"/>
    <w:rsid w:val="00CA469D"/>
    <w:rsid w:val="00CA495C"/>
    <w:rsid w:val="00CA5487"/>
    <w:rsid w:val="00CA565C"/>
    <w:rsid w:val="00CA5E4E"/>
    <w:rsid w:val="00CA60D5"/>
    <w:rsid w:val="00CA6A89"/>
    <w:rsid w:val="00CA6CBA"/>
    <w:rsid w:val="00CA6DDC"/>
    <w:rsid w:val="00CA737F"/>
    <w:rsid w:val="00CA74CB"/>
    <w:rsid w:val="00CA76D6"/>
    <w:rsid w:val="00CA7EFB"/>
    <w:rsid w:val="00CB0797"/>
    <w:rsid w:val="00CB11DD"/>
    <w:rsid w:val="00CB1617"/>
    <w:rsid w:val="00CB1D10"/>
    <w:rsid w:val="00CB224C"/>
    <w:rsid w:val="00CB22D7"/>
    <w:rsid w:val="00CB22F0"/>
    <w:rsid w:val="00CB2367"/>
    <w:rsid w:val="00CB23B9"/>
    <w:rsid w:val="00CB26C8"/>
    <w:rsid w:val="00CB2AC0"/>
    <w:rsid w:val="00CB2C10"/>
    <w:rsid w:val="00CB3A94"/>
    <w:rsid w:val="00CB408B"/>
    <w:rsid w:val="00CB427B"/>
    <w:rsid w:val="00CB4338"/>
    <w:rsid w:val="00CB48A2"/>
    <w:rsid w:val="00CB4D51"/>
    <w:rsid w:val="00CB4E22"/>
    <w:rsid w:val="00CB4F4B"/>
    <w:rsid w:val="00CB5A6E"/>
    <w:rsid w:val="00CB6079"/>
    <w:rsid w:val="00CB63A6"/>
    <w:rsid w:val="00CB6576"/>
    <w:rsid w:val="00CB6B51"/>
    <w:rsid w:val="00CB71EB"/>
    <w:rsid w:val="00CB7BB1"/>
    <w:rsid w:val="00CB7C23"/>
    <w:rsid w:val="00CC01A2"/>
    <w:rsid w:val="00CC03E0"/>
    <w:rsid w:val="00CC0AC2"/>
    <w:rsid w:val="00CC0DF2"/>
    <w:rsid w:val="00CC1160"/>
    <w:rsid w:val="00CC173B"/>
    <w:rsid w:val="00CC1C7B"/>
    <w:rsid w:val="00CC2200"/>
    <w:rsid w:val="00CC27AD"/>
    <w:rsid w:val="00CC2C5F"/>
    <w:rsid w:val="00CC337F"/>
    <w:rsid w:val="00CC3BD8"/>
    <w:rsid w:val="00CC3C62"/>
    <w:rsid w:val="00CC3D02"/>
    <w:rsid w:val="00CC4344"/>
    <w:rsid w:val="00CC4399"/>
    <w:rsid w:val="00CC4725"/>
    <w:rsid w:val="00CC4B12"/>
    <w:rsid w:val="00CC4C43"/>
    <w:rsid w:val="00CC506B"/>
    <w:rsid w:val="00CC53AC"/>
    <w:rsid w:val="00CC5A56"/>
    <w:rsid w:val="00CC5D20"/>
    <w:rsid w:val="00CC6698"/>
    <w:rsid w:val="00CC6DB4"/>
    <w:rsid w:val="00CC7C76"/>
    <w:rsid w:val="00CD0413"/>
    <w:rsid w:val="00CD06CE"/>
    <w:rsid w:val="00CD12AE"/>
    <w:rsid w:val="00CD135F"/>
    <w:rsid w:val="00CD14A0"/>
    <w:rsid w:val="00CD1A2C"/>
    <w:rsid w:val="00CD1AC4"/>
    <w:rsid w:val="00CD1DC1"/>
    <w:rsid w:val="00CD1FA2"/>
    <w:rsid w:val="00CD2F3C"/>
    <w:rsid w:val="00CD337E"/>
    <w:rsid w:val="00CD3B2E"/>
    <w:rsid w:val="00CD4494"/>
    <w:rsid w:val="00CD470D"/>
    <w:rsid w:val="00CD4749"/>
    <w:rsid w:val="00CD47EA"/>
    <w:rsid w:val="00CD49A1"/>
    <w:rsid w:val="00CD5832"/>
    <w:rsid w:val="00CD5D52"/>
    <w:rsid w:val="00CD63F2"/>
    <w:rsid w:val="00CD66B3"/>
    <w:rsid w:val="00CD68B1"/>
    <w:rsid w:val="00CD68D8"/>
    <w:rsid w:val="00CD7855"/>
    <w:rsid w:val="00CE0214"/>
    <w:rsid w:val="00CE0453"/>
    <w:rsid w:val="00CE0658"/>
    <w:rsid w:val="00CE0C67"/>
    <w:rsid w:val="00CE16AC"/>
    <w:rsid w:val="00CE2288"/>
    <w:rsid w:val="00CE2E77"/>
    <w:rsid w:val="00CE2F9F"/>
    <w:rsid w:val="00CE3104"/>
    <w:rsid w:val="00CE3199"/>
    <w:rsid w:val="00CE358E"/>
    <w:rsid w:val="00CE477F"/>
    <w:rsid w:val="00CE4CDF"/>
    <w:rsid w:val="00CE5EF5"/>
    <w:rsid w:val="00CE6710"/>
    <w:rsid w:val="00CE6DB3"/>
    <w:rsid w:val="00CE6F9D"/>
    <w:rsid w:val="00CE720B"/>
    <w:rsid w:val="00CE721C"/>
    <w:rsid w:val="00CE74B4"/>
    <w:rsid w:val="00CE7661"/>
    <w:rsid w:val="00CE791F"/>
    <w:rsid w:val="00CF008E"/>
    <w:rsid w:val="00CF06AD"/>
    <w:rsid w:val="00CF081E"/>
    <w:rsid w:val="00CF0E4A"/>
    <w:rsid w:val="00CF125A"/>
    <w:rsid w:val="00CF1292"/>
    <w:rsid w:val="00CF1806"/>
    <w:rsid w:val="00CF18E0"/>
    <w:rsid w:val="00CF1A58"/>
    <w:rsid w:val="00CF1AD5"/>
    <w:rsid w:val="00CF1B91"/>
    <w:rsid w:val="00CF1D60"/>
    <w:rsid w:val="00CF23C3"/>
    <w:rsid w:val="00CF267A"/>
    <w:rsid w:val="00CF28D4"/>
    <w:rsid w:val="00CF372C"/>
    <w:rsid w:val="00CF380C"/>
    <w:rsid w:val="00CF3842"/>
    <w:rsid w:val="00CF3D77"/>
    <w:rsid w:val="00CF5C61"/>
    <w:rsid w:val="00CF5EA3"/>
    <w:rsid w:val="00CF62BB"/>
    <w:rsid w:val="00CF631E"/>
    <w:rsid w:val="00CF6B3D"/>
    <w:rsid w:val="00CF6D6B"/>
    <w:rsid w:val="00CF6E3B"/>
    <w:rsid w:val="00CF756D"/>
    <w:rsid w:val="00CF7F1A"/>
    <w:rsid w:val="00D000BA"/>
    <w:rsid w:val="00D00325"/>
    <w:rsid w:val="00D00764"/>
    <w:rsid w:val="00D00845"/>
    <w:rsid w:val="00D00A29"/>
    <w:rsid w:val="00D00EB9"/>
    <w:rsid w:val="00D01513"/>
    <w:rsid w:val="00D01D94"/>
    <w:rsid w:val="00D01F71"/>
    <w:rsid w:val="00D0258C"/>
    <w:rsid w:val="00D027D5"/>
    <w:rsid w:val="00D03ED1"/>
    <w:rsid w:val="00D046F2"/>
    <w:rsid w:val="00D04840"/>
    <w:rsid w:val="00D04980"/>
    <w:rsid w:val="00D04DF7"/>
    <w:rsid w:val="00D04F05"/>
    <w:rsid w:val="00D04F78"/>
    <w:rsid w:val="00D0583D"/>
    <w:rsid w:val="00D05B58"/>
    <w:rsid w:val="00D06B59"/>
    <w:rsid w:val="00D070C2"/>
    <w:rsid w:val="00D07137"/>
    <w:rsid w:val="00D0743A"/>
    <w:rsid w:val="00D078AE"/>
    <w:rsid w:val="00D07E7E"/>
    <w:rsid w:val="00D1030A"/>
    <w:rsid w:val="00D10316"/>
    <w:rsid w:val="00D105E8"/>
    <w:rsid w:val="00D10727"/>
    <w:rsid w:val="00D1079C"/>
    <w:rsid w:val="00D10869"/>
    <w:rsid w:val="00D10F55"/>
    <w:rsid w:val="00D11483"/>
    <w:rsid w:val="00D11513"/>
    <w:rsid w:val="00D127A0"/>
    <w:rsid w:val="00D12E2D"/>
    <w:rsid w:val="00D12F4F"/>
    <w:rsid w:val="00D1311D"/>
    <w:rsid w:val="00D13710"/>
    <w:rsid w:val="00D13AA4"/>
    <w:rsid w:val="00D13B54"/>
    <w:rsid w:val="00D144A4"/>
    <w:rsid w:val="00D144E3"/>
    <w:rsid w:val="00D14CD0"/>
    <w:rsid w:val="00D15551"/>
    <w:rsid w:val="00D163FF"/>
    <w:rsid w:val="00D168C7"/>
    <w:rsid w:val="00D17769"/>
    <w:rsid w:val="00D17A23"/>
    <w:rsid w:val="00D2021A"/>
    <w:rsid w:val="00D20229"/>
    <w:rsid w:val="00D20851"/>
    <w:rsid w:val="00D20A21"/>
    <w:rsid w:val="00D20B22"/>
    <w:rsid w:val="00D20D93"/>
    <w:rsid w:val="00D20EA6"/>
    <w:rsid w:val="00D214A4"/>
    <w:rsid w:val="00D21A47"/>
    <w:rsid w:val="00D21E70"/>
    <w:rsid w:val="00D22670"/>
    <w:rsid w:val="00D22A67"/>
    <w:rsid w:val="00D22C8C"/>
    <w:rsid w:val="00D22DFA"/>
    <w:rsid w:val="00D2316F"/>
    <w:rsid w:val="00D23619"/>
    <w:rsid w:val="00D23EEE"/>
    <w:rsid w:val="00D24027"/>
    <w:rsid w:val="00D24A1A"/>
    <w:rsid w:val="00D257AB"/>
    <w:rsid w:val="00D25823"/>
    <w:rsid w:val="00D25828"/>
    <w:rsid w:val="00D25F5A"/>
    <w:rsid w:val="00D262E5"/>
    <w:rsid w:val="00D26873"/>
    <w:rsid w:val="00D26AAA"/>
    <w:rsid w:val="00D26FC6"/>
    <w:rsid w:val="00D272D7"/>
    <w:rsid w:val="00D27CA9"/>
    <w:rsid w:val="00D307B2"/>
    <w:rsid w:val="00D3092C"/>
    <w:rsid w:val="00D30C0A"/>
    <w:rsid w:val="00D31475"/>
    <w:rsid w:val="00D31993"/>
    <w:rsid w:val="00D320EE"/>
    <w:rsid w:val="00D323B8"/>
    <w:rsid w:val="00D32BC4"/>
    <w:rsid w:val="00D3337A"/>
    <w:rsid w:val="00D3366E"/>
    <w:rsid w:val="00D33927"/>
    <w:rsid w:val="00D33A50"/>
    <w:rsid w:val="00D33C99"/>
    <w:rsid w:val="00D33D4E"/>
    <w:rsid w:val="00D341BF"/>
    <w:rsid w:val="00D34349"/>
    <w:rsid w:val="00D34E60"/>
    <w:rsid w:val="00D350C1"/>
    <w:rsid w:val="00D353BD"/>
    <w:rsid w:val="00D3558F"/>
    <w:rsid w:val="00D35D58"/>
    <w:rsid w:val="00D36049"/>
    <w:rsid w:val="00D363BF"/>
    <w:rsid w:val="00D3687A"/>
    <w:rsid w:val="00D368F1"/>
    <w:rsid w:val="00D3763C"/>
    <w:rsid w:val="00D37D9E"/>
    <w:rsid w:val="00D404BD"/>
    <w:rsid w:val="00D405AB"/>
    <w:rsid w:val="00D40725"/>
    <w:rsid w:val="00D407F1"/>
    <w:rsid w:val="00D40FFE"/>
    <w:rsid w:val="00D411DC"/>
    <w:rsid w:val="00D41CFC"/>
    <w:rsid w:val="00D41E2C"/>
    <w:rsid w:val="00D41F95"/>
    <w:rsid w:val="00D4270A"/>
    <w:rsid w:val="00D42D73"/>
    <w:rsid w:val="00D42F21"/>
    <w:rsid w:val="00D42F8B"/>
    <w:rsid w:val="00D4349A"/>
    <w:rsid w:val="00D43783"/>
    <w:rsid w:val="00D44132"/>
    <w:rsid w:val="00D44145"/>
    <w:rsid w:val="00D44FDB"/>
    <w:rsid w:val="00D450D1"/>
    <w:rsid w:val="00D457C3"/>
    <w:rsid w:val="00D4613F"/>
    <w:rsid w:val="00D462B8"/>
    <w:rsid w:val="00D464E3"/>
    <w:rsid w:val="00D4658A"/>
    <w:rsid w:val="00D46592"/>
    <w:rsid w:val="00D46730"/>
    <w:rsid w:val="00D46A62"/>
    <w:rsid w:val="00D46D24"/>
    <w:rsid w:val="00D47A76"/>
    <w:rsid w:val="00D508AD"/>
    <w:rsid w:val="00D50C7E"/>
    <w:rsid w:val="00D51CA4"/>
    <w:rsid w:val="00D51E5F"/>
    <w:rsid w:val="00D5201F"/>
    <w:rsid w:val="00D52655"/>
    <w:rsid w:val="00D536A6"/>
    <w:rsid w:val="00D53E18"/>
    <w:rsid w:val="00D54208"/>
    <w:rsid w:val="00D54473"/>
    <w:rsid w:val="00D5464F"/>
    <w:rsid w:val="00D54701"/>
    <w:rsid w:val="00D548AF"/>
    <w:rsid w:val="00D54940"/>
    <w:rsid w:val="00D54F24"/>
    <w:rsid w:val="00D558A6"/>
    <w:rsid w:val="00D55A48"/>
    <w:rsid w:val="00D55C2A"/>
    <w:rsid w:val="00D55D9D"/>
    <w:rsid w:val="00D572BD"/>
    <w:rsid w:val="00D572F0"/>
    <w:rsid w:val="00D57F55"/>
    <w:rsid w:val="00D603E7"/>
    <w:rsid w:val="00D604AA"/>
    <w:rsid w:val="00D60A7D"/>
    <w:rsid w:val="00D60FF3"/>
    <w:rsid w:val="00D62107"/>
    <w:rsid w:val="00D6236E"/>
    <w:rsid w:val="00D6270A"/>
    <w:rsid w:val="00D62A03"/>
    <w:rsid w:val="00D62BFA"/>
    <w:rsid w:val="00D631C0"/>
    <w:rsid w:val="00D635B6"/>
    <w:rsid w:val="00D63A55"/>
    <w:rsid w:val="00D63D21"/>
    <w:rsid w:val="00D642E1"/>
    <w:rsid w:val="00D64787"/>
    <w:rsid w:val="00D649C5"/>
    <w:rsid w:val="00D64DC9"/>
    <w:rsid w:val="00D64F9A"/>
    <w:rsid w:val="00D651FC"/>
    <w:rsid w:val="00D65CCA"/>
    <w:rsid w:val="00D65DF6"/>
    <w:rsid w:val="00D66B02"/>
    <w:rsid w:val="00D67158"/>
    <w:rsid w:val="00D67256"/>
    <w:rsid w:val="00D707CB"/>
    <w:rsid w:val="00D71829"/>
    <w:rsid w:val="00D71938"/>
    <w:rsid w:val="00D71AF8"/>
    <w:rsid w:val="00D72B3F"/>
    <w:rsid w:val="00D72C12"/>
    <w:rsid w:val="00D734A0"/>
    <w:rsid w:val="00D7487D"/>
    <w:rsid w:val="00D7488C"/>
    <w:rsid w:val="00D74921"/>
    <w:rsid w:val="00D74958"/>
    <w:rsid w:val="00D74AC9"/>
    <w:rsid w:val="00D74CE3"/>
    <w:rsid w:val="00D75052"/>
    <w:rsid w:val="00D75638"/>
    <w:rsid w:val="00D75868"/>
    <w:rsid w:val="00D75942"/>
    <w:rsid w:val="00D7594D"/>
    <w:rsid w:val="00D77580"/>
    <w:rsid w:val="00D77831"/>
    <w:rsid w:val="00D80114"/>
    <w:rsid w:val="00D8040A"/>
    <w:rsid w:val="00D8110D"/>
    <w:rsid w:val="00D81388"/>
    <w:rsid w:val="00D819D8"/>
    <w:rsid w:val="00D819DE"/>
    <w:rsid w:val="00D81BD9"/>
    <w:rsid w:val="00D82036"/>
    <w:rsid w:val="00D82133"/>
    <w:rsid w:val="00D8242E"/>
    <w:rsid w:val="00D8251C"/>
    <w:rsid w:val="00D82A85"/>
    <w:rsid w:val="00D8323A"/>
    <w:rsid w:val="00D83588"/>
    <w:rsid w:val="00D83803"/>
    <w:rsid w:val="00D83E1A"/>
    <w:rsid w:val="00D83EFF"/>
    <w:rsid w:val="00D8460E"/>
    <w:rsid w:val="00D84B78"/>
    <w:rsid w:val="00D84FBD"/>
    <w:rsid w:val="00D8515B"/>
    <w:rsid w:val="00D851B0"/>
    <w:rsid w:val="00D854CC"/>
    <w:rsid w:val="00D85964"/>
    <w:rsid w:val="00D85966"/>
    <w:rsid w:val="00D85A68"/>
    <w:rsid w:val="00D85C09"/>
    <w:rsid w:val="00D85C47"/>
    <w:rsid w:val="00D85C48"/>
    <w:rsid w:val="00D85C5A"/>
    <w:rsid w:val="00D85E4F"/>
    <w:rsid w:val="00D8633E"/>
    <w:rsid w:val="00D864F7"/>
    <w:rsid w:val="00D86717"/>
    <w:rsid w:val="00D8717B"/>
    <w:rsid w:val="00D8753C"/>
    <w:rsid w:val="00D87ADC"/>
    <w:rsid w:val="00D87AE5"/>
    <w:rsid w:val="00D9029E"/>
    <w:rsid w:val="00D90E23"/>
    <w:rsid w:val="00D91B0A"/>
    <w:rsid w:val="00D923EB"/>
    <w:rsid w:val="00D92779"/>
    <w:rsid w:val="00D92E26"/>
    <w:rsid w:val="00D92EBD"/>
    <w:rsid w:val="00D93474"/>
    <w:rsid w:val="00D93592"/>
    <w:rsid w:val="00D9437C"/>
    <w:rsid w:val="00D9494C"/>
    <w:rsid w:val="00D95277"/>
    <w:rsid w:val="00D96209"/>
    <w:rsid w:val="00D968A1"/>
    <w:rsid w:val="00D96AC9"/>
    <w:rsid w:val="00D96F59"/>
    <w:rsid w:val="00D973B0"/>
    <w:rsid w:val="00D979DB"/>
    <w:rsid w:val="00D97C1B"/>
    <w:rsid w:val="00D97C6F"/>
    <w:rsid w:val="00DA052D"/>
    <w:rsid w:val="00DA0538"/>
    <w:rsid w:val="00DA0709"/>
    <w:rsid w:val="00DA080D"/>
    <w:rsid w:val="00DA0EC3"/>
    <w:rsid w:val="00DA17CE"/>
    <w:rsid w:val="00DA1888"/>
    <w:rsid w:val="00DA1983"/>
    <w:rsid w:val="00DA1CB7"/>
    <w:rsid w:val="00DA1ECB"/>
    <w:rsid w:val="00DA1FAB"/>
    <w:rsid w:val="00DA29B0"/>
    <w:rsid w:val="00DA2B19"/>
    <w:rsid w:val="00DA2F14"/>
    <w:rsid w:val="00DA3403"/>
    <w:rsid w:val="00DA3643"/>
    <w:rsid w:val="00DA3B8F"/>
    <w:rsid w:val="00DA3E11"/>
    <w:rsid w:val="00DA3FEB"/>
    <w:rsid w:val="00DA40B2"/>
    <w:rsid w:val="00DA472E"/>
    <w:rsid w:val="00DA47E8"/>
    <w:rsid w:val="00DA4BAA"/>
    <w:rsid w:val="00DA4D8E"/>
    <w:rsid w:val="00DA5941"/>
    <w:rsid w:val="00DA5A4F"/>
    <w:rsid w:val="00DA6279"/>
    <w:rsid w:val="00DA643A"/>
    <w:rsid w:val="00DA6F31"/>
    <w:rsid w:val="00DA6FE2"/>
    <w:rsid w:val="00DA78E1"/>
    <w:rsid w:val="00DB0031"/>
    <w:rsid w:val="00DB0523"/>
    <w:rsid w:val="00DB07B4"/>
    <w:rsid w:val="00DB0C8B"/>
    <w:rsid w:val="00DB0CD7"/>
    <w:rsid w:val="00DB0E0E"/>
    <w:rsid w:val="00DB0EA7"/>
    <w:rsid w:val="00DB1078"/>
    <w:rsid w:val="00DB1594"/>
    <w:rsid w:val="00DB28D5"/>
    <w:rsid w:val="00DB2932"/>
    <w:rsid w:val="00DB2DDA"/>
    <w:rsid w:val="00DB2FD8"/>
    <w:rsid w:val="00DB32D2"/>
    <w:rsid w:val="00DB3607"/>
    <w:rsid w:val="00DB40E5"/>
    <w:rsid w:val="00DB43BE"/>
    <w:rsid w:val="00DB4697"/>
    <w:rsid w:val="00DB4D6E"/>
    <w:rsid w:val="00DB5238"/>
    <w:rsid w:val="00DB5887"/>
    <w:rsid w:val="00DB58BF"/>
    <w:rsid w:val="00DB5A0F"/>
    <w:rsid w:val="00DB5DBD"/>
    <w:rsid w:val="00DB6603"/>
    <w:rsid w:val="00DB698D"/>
    <w:rsid w:val="00DB6C3C"/>
    <w:rsid w:val="00DB6E92"/>
    <w:rsid w:val="00DB7224"/>
    <w:rsid w:val="00DB7722"/>
    <w:rsid w:val="00DB795D"/>
    <w:rsid w:val="00DC0128"/>
    <w:rsid w:val="00DC0BB5"/>
    <w:rsid w:val="00DC1851"/>
    <w:rsid w:val="00DC2086"/>
    <w:rsid w:val="00DC22DC"/>
    <w:rsid w:val="00DC34E5"/>
    <w:rsid w:val="00DC35F6"/>
    <w:rsid w:val="00DC36D8"/>
    <w:rsid w:val="00DC4625"/>
    <w:rsid w:val="00DC519D"/>
    <w:rsid w:val="00DC5211"/>
    <w:rsid w:val="00DC5826"/>
    <w:rsid w:val="00DC5949"/>
    <w:rsid w:val="00DC659E"/>
    <w:rsid w:val="00DC6F53"/>
    <w:rsid w:val="00DC7474"/>
    <w:rsid w:val="00DC781A"/>
    <w:rsid w:val="00DC79BB"/>
    <w:rsid w:val="00DC7FEF"/>
    <w:rsid w:val="00DD0036"/>
    <w:rsid w:val="00DD01F3"/>
    <w:rsid w:val="00DD04C7"/>
    <w:rsid w:val="00DD08EE"/>
    <w:rsid w:val="00DD09C9"/>
    <w:rsid w:val="00DD142A"/>
    <w:rsid w:val="00DD152D"/>
    <w:rsid w:val="00DD1634"/>
    <w:rsid w:val="00DD1BA8"/>
    <w:rsid w:val="00DD2819"/>
    <w:rsid w:val="00DD28A8"/>
    <w:rsid w:val="00DD2C2C"/>
    <w:rsid w:val="00DD3A4E"/>
    <w:rsid w:val="00DD463B"/>
    <w:rsid w:val="00DD4A3F"/>
    <w:rsid w:val="00DD521D"/>
    <w:rsid w:val="00DD5318"/>
    <w:rsid w:val="00DD54F2"/>
    <w:rsid w:val="00DD594F"/>
    <w:rsid w:val="00DD5E42"/>
    <w:rsid w:val="00DD5F3D"/>
    <w:rsid w:val="00DD650D"/>
    <w:rsid w:val="00DD6C99"/>
    <w:rsid w:val="00DD70CB"/>
    <w:rsid w:val="00DD71D7"/>
    <w:rsid w:val="00DD7C2C"/>
    <w:rsid w:val="00DD7DBB"/>
    <w:rsid w:val="00DE0168"/>
    <w:rsid w:val="00DE1B21"/>
    <w:rsid w:val="00DE1C2D"/>
    <w:rsid w:val="00DE1CF2"/>
    <w:rsid w:val="00DE1D9E"/>
    <w:rsid w:val="00DE20E2"/>
    <w:rsid w:val="00DE2AEC"/>
    <w:rsid w:val="00DE3DA3"/>
    <w:rsid w:val="00DE41F5"/>
    <w:rsid w:val="00DE49EB"/>
    <w:rsid w:val="00DE4A39"/>
    <w:rsid w:val="00DE4C3B"/>
    <w:rsid w:val="00DE4CC4"/>
    <w:rsid w:val="00DE5111"/>
    <w:rsid w:val="00DE5451"/>
    <w:rsid w:val="00DE594A"/>
    <w:rsid w:val="00DE6118"/>
    <w:rsid w:val="00DE63E6"/>
    <w:rsid w:val="00DE65A2"/>
    <w:rsid w:val="00DE6CB4"/>
    <w:rsid w:val="00DE7BDC"/>
    <w:rsid w:val="00DE7CF1"/>
    <w:rsid w:val="00DF079C"/>
    <w:rsid w:val="00DF0CCF"/>
    <w:rsid w:val="00DF0D3A"/>
    <w:rsid w:val="00DF0ED9"/>
    <w:rsid w:val="00DF1037"/>
    <w:rsid w:val="00DF169F"/>
    <w:rsid w:val="00DF198D"/>
    <w:rsid w:val="00DF1A67"/>
    <w:rsid w:val="00DF1AB1"/>
    <w:rsid w:val="00DF27D6"/>
    <w:rsid w:val="00DF2DAC"/>
    <w:rsid w:val="00DF2DC7"/>
    <w:rsid w:val="00DF3143"/>
    <w:rsid w:val="00DF3D97"/>
    <w:rsid w:val="00DF43D6"/>
    <w:rsid w:val="00DF47CE"/>
    <w:rsid w:val="00DF5231"/>
    <w:rsid w:val="00DF537D"/>
    <w:rsid w:val="00DF58CA"/>
    <w:rsid w:val="00DF6242"/>
    <w:rsid w:val="00DF6785"/>
    <w:rsid w:val="00DF7481"/>
    <w:rsid w:val="00DF74DF"/>
    <w:rsid w:val="00DF7BB4"/>
    <w:rsid w:val="00DF7F50"/>
    <w:rsid w:val="00E0001D"/>
    <w:rsid w:val="00E00AC7"/>
    <w:rsid w:val="00E00D00"/>
    <w:rsid w:val="00E00D4E"/>
    <w:rsid w:val="00E0183C"/>
    <w:rsid w:val="00E01BF5"/>
    <w:rsid w:val="00E01D52"/>
    <w:rsid w:val="00E01E59"/>
    <w:rsid w:val="00E0205E"/>
    <w:rsid w:val="00E0222A"/>
    <w:rsid w:val="00E022C2"/>
    <w:rsid w:val="00E02798"/>
    <w:rsid w:val="00E0280C"/>
    <w:rsid w:val="00E02938"/>
    <w:rsid w:val="00E02ADA"/>
    <w:rsid w:val="00E03869"/>
    <w:rsid w:val="00E039D3"/>
    <w:rsid w:val="00E04506"/>
    <w:rsid w:val="00E04622"/>
    <w:rsid w:val="00E04BCC"/>
    <w:rsid w:val="00E055BB"/>
    <w:rsid w:val="00E055D5"/>
    <w:rsid w:val="00E05DAB"/>
    <w:rsid w:val="00E06258"/>
    <w:rsid w:val="00E062FA"/>
    <w:rsid w:val="00E07172"/>
    <w:rsid w:val="00E07451"/>
    <w:rsid w:val="00E07DAC"/>
    <w:rsid w:val="00E07F78"/>
    <w:rsid w:val="00E100DB"/>
    <w:rsid w:val="00E100F6"/>
    <w:rsid w:val="00E10256"/>
    <w:rsid w:val="00E10A19"/>
    <w:rsid w:val="00E10D60"/>
    <w:rsid w:val="00E12436"/>
    <w:rsid w:val="00E1330C"/>
    <w:rsid w:val="00E13814"/>
    <w:rsid w:val="00E13E9E"/>
    <w:rsid w:val="00E13EB7"/>
    <w:rsid w:val="00E140B8"/>
    <w:rsid w:val="00E141A5"/>
    <w:rsid w:val="00E147D8"/>
    <w:rsid w:val="00E14945"/>
    <w:rsid w:val="00E14D18"/>
    <w:rsid w:val="00E152E3"/>
    <w:rsid w:val="00E1583E"/>
    <w:rsid w:val="00E15AFD"/>
    <w:rsid w:val="00E165B9"/>
    <w:rsid w:val="00E166CE"/>
    <w:rsid w:val="00E167CE"/>
    <w:rsid w:val="00E16D06"/>
    <w:rsid w:val="00E16D7E"/>
    <w:rsid w:val="00E16DEE"/>
    <w:rsid w:val="00E20741"/>
    <w:rsid w:val="00E20FFF"/>
    <w:rsid w:val="00E21F66"/>
    <w:rsid w:val="00E22D8E"/>
    <w:rsid w:val="00E22F60"/>
    <w:rsid w:val="00E23B10"/>
    <w:rsid w:val="00E23D29"/>
    <w:rsid w:val="00E24380"/>
    <w:rsid w:val="00E2450B"/>
    <w:rsid w:val="00E247F6"/>
    <w:rsid w:val="00E24C21"/>
    <w:rsid w:val="00E25544"/>
    <w:rsid w:val="00E256AD"/>
    <w:rsid w:val="00E25FDE"/>
    <w:rsid w:val="00E26795"/>
    <w:rsid w:val="00E26FED"/>
    <w:rsid w:val="00E27154"/>
    <w:rsid w:val="00E27395"/>
    <w:rsid w:val="00E274D2"/>
    <w:rsid w:val="00E307A4"/>
    <w:rsid w:val="00E30953"/>
    <w:rsid w:val="00E30B2C"/>
    <w:rsid w:val="00E3101D"/>
    <w:rsid w:val="00E31BE6"/>
    <w:rsid w:val="00E31F4D"/>
    <w:rsid w:val="00E3212F"/>
    <w:rsid w:val="00E32200"/>
    <w:rsid w:val="00E3268A"/>
    <w:rsid w:val="00E33703"/>
    <w:rsid w:val="00E33859"/>
    <w:rsid w:val="00E339C0"/>
    <w:rsid w:val="00E348F2"/>
    <w:rsid w:val="00E349AE"/>
    <w:rsid w:val="00E34B0B"/>
    <w:rsid w:val="00E35B85"/>
    <w:rsid w:val="00E361F9"/>
    <w:rsid w:val="00E36431"/>
    <w:rsid w:val="00E364F3"/>
    <w:rsid w:val="00E36AC4"/>
    <w:rsid w:val="00E377AD"/>
    <w:rsid w:val="00E37ED2"/>
    <w:rsid w:val="00E40490"/>
    <w:rsid w:val="00E407CC"/>
    <w:rsid w:val="00E40F88"/>
    <w:rsid w:val="00E413DA"/>
    <w:rsid w:val="00E42053"/>
    <w:rsid w:val="00E4205C"/>
    <w:rsid w:val="00E422C4"/>
    <w:rsid w:val="00E42591"/>
    <w:rsid w:val="00E42600"/>
    <w:rsid w:val="00E42FF5"/>
    <w:rsid w:val="00E43273"/>
    <w:rsid w:val="00E43616"/>
    <w:rsid w:val="00E43C2E"/>
    <w:rsid w:val="00E4413E"/>
    <w:rsid w:val="00E4420D"/>
    <w:rsid w:val="00E44637"/>
    <w:rsid w:val="00E44CD3"/>
    <w:rsid w:val="00E45297"/>
    <w:rsid w:val="00E460F4"/>
    <w:rsid w:val="00E46784"/>
    <w:rsid w:val="00E46A78"/>
    <w:rsid w:val="00E4737C"/>
    <w:rsid w:val="00E476A2"/>
    <w:rsid w:val="00E477A7"/>
    <w:rsid w:val="00E47DBC"/>
    <w:rsid w:val="00E47F1A"/>
    <w:rsid w:val="00E502B1"/>
    <w:rsid w:val="00E504B6"/>
    <w:rsid w:val="00E5065A"/>
    <w:rsid w:val="00E506D8"/>
    <w:rsid w:val="00E50A2D"/>
    <w:rsid w:val="00E50F98"/>
    <w:rsid w:val="00E51392"/>
    <w:rsid w:val="00E518B4"/>
    <w:rsid w:val="00E51A9F"/>
    <w:rsid w:val="00E51C73"/>
    <w:rsid w:val="00E51F54"/>
    <w:rsid w:val="00E52262"/>
    <w:rsid w:val="00E52BB0"/>
    <w:rsid w:val="00E53B33"/>
    <w:rsid w:val="00E540DF"/>
    <w:rsid w:val="00E5419A"/>
    <w:rsid w:val="00E54623"/>
    <w:rsid w:val="00E54A78"/>
    <w:rsid w:val="00E54ECA"/>
    <w:rsid w:val="00E55381"/>
    <w:rsid w:val="00E55891"/>
    <w:rsid w:val="00E55920"/>
    <w:rsid w:val="00E55B19"/>
    <w:rsid w:val="00E56152"/>
    <w:rsid w:val="00E5616B"/>
    <w:rsid w:val="00E571CB"/>
    <w:rsid w:val="00E578A2"/>
    <w:rsid w:val="00E57EEB"/>
    <w:rsid w:val="00E60BE1"/>
    <w:rsid w:val="00E60C7F"/>
    <w:rsid w:val="00E615E8"/>
    <w:rsid w:val="00E61CEA"/>
    <w:rsid w:val="00E61F3C"/>
    <w:rsid w:val="00E6231A"/>
    <w:rsid w:val="00E62A3F"/>
    <w:rsid w:val="00E63230"/>
    <w:rsid w:val="00E63BD8"/>
    <w:rsid w:val="00E63F4F"/>
    <w:rsid w:val="00E64451"/>
    <w:rsid w:val="00E644CF"/>
    <w:rsid w:val="00E646D7"/>
    <w:rsid w:val="00E64724"/>
    <w:rsid w:val="00E64B81"/>
    <w:rsid w:val="00E651EC"/>
    <w:rsid w:val="00E65225"/>
    <w:rsid w:val="00E65A35"/>
    <w:rsid w:val="00E65A7B"/>
    <w:rsid w:val="00E66556"/>
    <w:rsid w:val="00E6656E"/>
    <w:rsid w:val="00E6682A"/>
    <w:rsid w:val="00E669A4"/>
    <w:rsid w:val="00E66D70"/>
    <w:rsid w:val="00E6721E"/>
    <w:rsid w:val="00E67299"/>
    <w:rsid w:val="00E672EA"/>
    <w:rsid w:val="00E678BB"/>
    <w:rsid w:val="00E67F65"/>
    <w:rsid w:val="00E7037B"/>
    <w:rsid w:val="00E7092F"/>
    <w:rsid w:val="00E70A4B"/>
    <w:rsid w:val="00E710F0"/>
    <w:rsid w:val="00E71373"/>
    <w:rsid w:val="00E713DA"/>
    <w:rsid w:val="00E71F96"/>
    <w:rsid w:val="00E71FDE"/>
    <w:rsid w:val="00E71FED"/>
    <w:rsid w:val="00E720CD"/>
    <w:rsid w:val="00E720E2"/>
    <w:rsid w:val="00E7259F"/>
    <w:rsid w:val="00E727AF"/>
    <w:rsid w:val="00E72CFE"/>
    <w:rsid w:val="00E7344F"/>
    <w:rsid w:val="00E736C0"/>
    <w:rsid w:val="00E737D8"/>
    <w:rsid w:val="00E73C9E"/>
    <w:rsid w:val="00E73D34"/>
    <w:rsid w:val="00E74876"/>
    <w:rsid w:val="00E748C5"/>
    <w:rsid w:val="00E74BBB"/>
    <w:rsid w:val="00E75E6E"/>
    <w:rsid w:val="00E764AF"/>
    <w:rsid w:val="00E76A25"/>
    <w:rsid w:val="00E76F32"/>
    <w:rsid w:val="00E77453"/>
    <w:rsid w:val="00E777CA"/>
    <w:rsid w:val="00E77AF7"/>
    <w:rsid w:val="00E77ECF"/>
    <w:rsid w:val="00E80ACD"/>
    <w:rsid w:val="00E80CA9"/>
    <w:rsid w:val="00E816A4"/>
    <w:rsid w:val="00E81DDF"/>
    <w:rsid w:val="00E822AD"/>
    <w:rsid w:val="00E826F6"/>
    <w:rsid w:val="00E82769"/>
    <w:rsid w:val="00E82E5D"/>
    <w:rsid w:val="00E835A7"/>
    <w:rsid w:val="00E84691"/>
    <w:rsid w:val="00E847E9"/>
    <w:rsid w:val="00E84E13"/>
    <w:rsid w:val="00E84EB4"/>
    <w:rsid w:val="00E85377"/>
    <w:rsid w:val="00E85929"/>
    <w:rsid w:val="00E85F57"/>
    <w:rsid w:val="00E8617C"/>
    <w:rsid w:val="00E863D8"/>
    <w:rsid w:val="00E8648C"/>
    <w:rsid w:val="00E867B6"/>
    <w:rsid w:val="00E86811"/>
    <w:rsid w:val="00E901C0"/>
    <w:rsid w:val="00E903BB"/>
    <w:rsid w:val="00E90A03"/>
    <w:rsid w:val="00E9131E"/>
    <w:rsid w:val="00E91B67"/>
    <w:rsid w:val="00E91E8B"/>
    <w:rsid w:val="00E920ED"/>
    <w:rsid w:val="00E921E4"/>
    <w:rsid w:val="00E926D8"/>
    <w:rsid w:val="00E93B65"/>
    <w:rsid w:val="00E93C62"/>
    <w:rsid w:val="00E93EF5"/>
    <w:rsid w:val="00E93FA9"/>
    <w:rsid w:val="00E942EA"/>
    <w:rsid w:val="00E9549A"/>
    <w:rsid w:val="00E955E5"/>
    <w:rsid w:val="00E95B0C"/>
    <w:rsid w:val="00E95B99"/>
    <w:rsid w:val="00E95D98"/>
    <w:rsid w:val="00E96ABF"/>
    <w:rsid w:val="00E96B9D"/>
    <w:rsid w:val="00E97013"/>
    <w:rsid w:val="00E97371"/>
    <w:rsid w:val="00E976FA"/>
    <w:rsid w:val="00E97805"/>
    <w:rsid w:val="00E97BF8"/>
    <w:rsid w:val="00EA004F"/>
    <w:rsid w:val="00EA0144"/>
    <w:rsid w:val="00EA016A"/>
    <w:rsid w:val="00EA03DA"/>
    <w:rsid w:val="00EA0609"/>
    <w:rsid w:val="00EA0665"/>
    <w:rsid w:val="00EA0727"/>
    <w:rsid w:val="00EA2951"/>
    <w:rsid w:val="00EA2E3B"/>
    <w:rsid w:val="00EA2F26"/>
    <w:rsid w:val="00EA3051"/>
    <w:rsid w:val="00EA31BC"/>
    <w:rsid w:val="00EA35A4"/>
    <w:rsid w:val="00EA39C7"/>
    <w:rsid w:val="00EA3C8B"/>
    <w:rsid w:val="00EA3E11"/>
    <w:rsid w:val="00EA424E"/>
    <w:rsid w:val="00EA46BC"/>
    <w:rsid w:val="00EA4D15"/>
    <w:rsid w:val="00EA5786"/>
    <w:rsid w:val="00EA5A3B"/>
    <w:rsid w:val="00EA6176"/>
    <w:rsid w:val="00EB0020"/>
    <w:rsid w:val="00EB10F7"/>
    <w:rsid w:val="00EB14F0"/>
    <w:rsid w:val="00EB1702"/>
    <w:rsid w:val="00EB190C"/>
    <w:rsid w:val="00EB1FF1"/>
    <w:rsid w:val="00EB2653"/>
    <w:rsid w:val="00EB26A5"/>
    <w:rsid w:val="00EB26E2"/>
    <w:rsid w:val="00EB2743"/>
    <w:rsid w:val="00EB34A5"/>
    <w:rsid w:val="00EB3B9B"/>
    <w:rsid w:val="00EB3D88"/>
    <w:rsid w:val="00EB3EF5"/>
    <w:rsid w:val="00EB48A2"/>
    <w:rsid w:val="00EB4CFD"/>
    <w:rsid w:val="00EB4E35"/>
    <w:rsid w:val="00EB5080"/>
    <w:rsid w:val="00EB5440"/>
    <w:rsid w:val="00EB5452"/>
    <w:rsid w:val="00EB6A09"/>
    <w:rsid w:val="00EB6AC3"/>
    <w:rsid w:val="00EB78EB"/>
    <w:rsid w:val="00EB7AA8"/>
    <w:rsid w:val="00EB7AFE"/>
    <w:rsid w:val="00EB7DA5"/>
    <w:rsid w:val="00EB7E21"/>
    <w:rsid w:val="00EC0197"/>
    <w:rsid w:val="00EC023B"/>
    <w:rsid w:val="00EC0AEB"/>
    <w:rsid w:val="00EC0CC2"/>
    <w:rsid w:val="00EC0D79"/>
    <w:rsid w:val="00EC0E55"/>
    <w:rsid w:val="00EC10B1"/>
    <w:rsid w:val="00EC10F0"/>
    <w:rsid w:val="00EC1361"/>
    <w:rsid w:val="00EC180A"/>
    <w:rsid w:val="00EC1B79"/>
    <w:rsid w:val="00EC1D93"/>
    <w:rsid w:val="00EC2322"/>
    <w:rsid w:val="00EC3015"/>
    <w:rsid w:val="00EC3343"/>
    <w:rsid w:val="00EC3415"/>
    <w:rsid w:val="00EC3457"/>
    <w:rsid w:val="00EC3EA4"/>
    <w:rsid w:val="00EC3F6B"/>
    <w:rsid w:val="00EC43FA"/>
    <w:rsid w:val="00EC4918"/>
    <w:rsid w:val="00EC4BED"/>
    <w:rsid w:val="00EC4CEE"/>
    <w:rsid w:val="00EC5185"/>
    <w:rsid w:val="00EC5570"/>
    <w:rsid w:val="00EC5632"/>
    <w:rsid w:val="00EC601A"/>
    <w:rsid w:val="00EC6145"/>
    <w:rsid w:val="00EC65D1"/>
    <w:rsid w:val="00EC6B8D"/>
    <w:rsid w:val="00EC6DD1"/>
    <w:rsid w:val="00EC6E88"/>
    <w:rsid w:val="00EC7159"/>
    <w:rsid w:val="00EC73EA"/>
    <w:rsid w:val="00EC78D1"/>
    <w:rsid w:val="00EC7934"/>
    <w:rsid w:val="00EC7A35"/>
    <w:rsid w:val="00EC7E37"/>
    <w:rsid w:val="00ED04A3"/>
    <w:rsid w:val="00ED05EF"/>
    <w:rsid w:val="00ED06B5"/>
    <w:rsid w:val="00ED1B6F"/>
    <w:rsid w:val="00ED1C3D"/>
    <w:rsid w:val="00ED1E47"/>
    <w:rsid w:val="00ED1E5A"/>
    <w:rsid w:val="00ED2B78"/>
    <w:rsid w:val="00ED2E9E"/>
    <w:rsid w:val="00ED30A8"/>
    <w:rsid w:val="00ED313F"/>
    <w:rsid w:val="00ED33CE"/>
    <w:rsid w:val="00ED35B8"/>
    <w:rsid w:val="00ED3817"/>
    <w:rsid w:val="00ED3D67"/>
    <w:rsid w:val="00ED42A6"/>
    <w:rsid w:val="00ED4587"/>
    <w:rsid w:val="00ED45E6"/>
    <w:rsid w:val="00ED47A9"/>
    <w:rsid w:val="00ED4B0E"/>
    <w:rsid w:val="00ED4D50"/>
    <w:rsid w:val="00ED54C0"/>
    <w:rsid w:val="00ED6091"/>
    <w:rsid w:val="00ED6146"/>
    <w:rsid w:val="00ED6C9D"/>
    <w:rsid w:val="00ED7B14"/>
    <w:rsid w:val="00ED7BC6"/>
    <w:rsid w:val="00ED7CC6"/>
    <w:rsid w:val="00EE058B"/>
    <w:rsid w:val="00EE0805"/>
    <w:rsid w:val="00EE0B3B"/>
    <w:rsid w:val="00EE0BA3"/>
    <w:rsid w:val="00EE191F"/>
    <w:rsid w:val="00EE1AC1"/>
    <w:rsid w:val="00EE1B95"/>
    <w:rsid w:val="00EE1C22"/>
    <w:rsid w:val="00EE22D8"/>
    <w:rsid w:val="00EE22F5"/>
    <w:rsid w:val="00EE278C"/>
    <w:rsid w:val="00EE2A93"/>
    <w:rsid w:val="00EE2DCE"/>
    <w:rsid w:val="00EE35BF"/>
    <w:rsid w:val="00EE3719"/>
    <w:rsid w:val="00EE3775"/>
    <w:rsid w:val="00EE3C67"/>
    <w:rsid w:val="00EE41D5"/>
    <w:rsid w:val="00EE48EE"/>
    <w:rsid w:val="00EE4C32"/>
    <w:rsid w:val="00EE4C7C"/>
    <w:rsid w:val="00EE4FBF"/>
    <w:rsid w:val="00EE6038"/>
    <w:rsid w:val="00EE627B"/>
    <w:rsid w:val="00EE6ED0"/>
    <w:rsid w:val="00EE711F"/>
    <w:rsid w:val="00EE71EF"/>
    <w:rsid w:val="00EE73C1"/>
    <w:rsid w:val="00EE7537"/>
    <w:rsid w:val="00EE7D9B"/>
    <w:rsid w:val="00EF0037"/>
    <w:rsid w:val="00EF012E"/>
    <w:rsid w:val="00EF022D"/>
    <w:rsid w:val="00EF062D"/>
    <w:rsid w:val="00EF099A"/>
    <w:rsid w:val="00EF099D"/>
    <w:rsid w:val="00EF0ACF"/>
    <w:rsid w:val="00EF0AF2"/>
    <w:rsid w:val="00EF11FF"/>
    <w:rsid w:val="00EF16CC"/>
    <w:rsid w:val="00EF1B64"/>
    <w:rsid w:val="00EF229D"/>
    <w:rsid w:val="00EF22A3"/>
    <w:rsid w:val="00EF2A23"/>
    <w:rsid w:val="00EF3260"/>
    <w:rsid w:val="00EF3DF9"/>
    <w:rsid w:val="00EF3EA0"/>
    <w:rsid w:val="00EF3F8C"/>
    <w:rsid w:val="00EF410B"/>
    <w:rsid w:val="00EF4140"/>
    <w:rsid w:val="00EF4DB7"/>
    <w:rsid w:val="00EF4E29"/>
    <w:rsid w:val="00EF6017"/>
    <w:rsid w:val="00EF6330"/>
    <w:rsid w:val="00EF67FD"/>
    <w:rsid w:val="00EF6C53"/>
    <w:rsid w:val="00EF7098"/>
    <w:rsid w:val="00EF763E"/>
    <w:rsid w:val="00EF7D54"/>
    <w:rsid w:val="00F0047A"/>
    <w:rsid w:val="00F00974"/>
    <w:rsid w:val="00F0174B"/>
    <w:rsid w:val="00F01A26"/>
    <w:rsid w:val="00F01FEA"/>
    <w:rsid w:val="00F023A7"/>
    <w:rsid w:val="00F02403"/>
    <w:rsid w:val="00F02B7F"/>
    <w:rsid w:val="00F02B94"/>
    <w:rsid w:val="00F0304E"/>
    <w:rsid w:val="00F03312"/>
    <w:rsid w:val="00F035D7"/>
    <w:rsid w:val="00F03605"/>
    <w:rsid w:val="00F03F82"/>
    <w:rsid w:val="00F0412E"/>
    <w:rsid w:val="00F042F6"/>
    <w:rsid w:val="00F04EDA"/>
    <w:rsid w:val="00F05368"/>
    <w:rsid w:val="00F0538E"/>
    <w:rsid w:val="00F05823"/>
    <w:rsid w:val="00F05AB9"/>
    <w:rsid w:val="00F05AD8"/>
    <w:rsid w:val="00F06BC9"/>
    <w:rsid w:val="00F0761D"/>
    <w:rsid w:val="00F07A99"/>
    <w:rsid w:val="00F07D79"/>
    <w:rsid w:val="00F11874"/>
    <w:rsid w:val="00F11FFE"/>
    <w:rsid w:val="00F1234A"/>
    <w:rsid w:val="00F12B9F"/>
    <w:rsid w:val="00F1358A"/>
    <w:rsid w:val="00F13E46"/>
    <w:rsid w:val="00F14225"/>
    <w:rsid w:val="00F14720"/>
    <w:rsid w:val="00F14BC3"/>
    <w:rsid w:val="00F15C42"/>
    <w:rsid w:val="00F15DC1"/>
    <w:rsid w:val="00F15F52"/>
    <w:rsid w:val="00F160E9"/>
    <w:rsid w:val="00F16176"/>
    <w:rsid w:val="00F1654E"/>
    <w:rsid w:val="00F16AEA"/>
    <w:rsid w:val="00F16F58"/>
    <w:rsid w:val="00F172B5"/>
    <w:rsid w:val="00F17B6D"/>
    <w:rsid w:val="00F17B81"/>
    <w:rsid w:val="00F17BE4"/>
    <w:rsid w:val="00F21359"/>
    <w:rsid w:val="00F223DF"/>
    <w:rsid w:val="00F2291D"/>
    <w:rsid w:val="00F233AA"/>
    <w:rsid w:val="00F235D9"/>
    <w:rsid w:val="00F23A75"/>
    <w:rsid w:val="00F248A7"/>
    <w:rsid w:val="00F2492A"/>
    <w:rsid w:val="00F24DDF"/>
    <w:rsid w:val="00F25297"/>
    <w:rsid w:val="00F25570"/>
    <w:rsid w:val="00F259BA"/>
    <w:rsid w:val="00F26250"/>
    <w:rsid w:val="00F263B3"/>
    <w:rsid w:val="00F26DDE"/>
    <w:rsid w:val="00F27A35"/>
    <w:rsid w:val="00F27B4E"/>
    <w:rsid w:val="00F27BD4"/>
    <w:rsid w:val="00F3053F"/>
    <w:rsid w:val="00F30F71"/>
    <w:rsid w:val="00F31A65"/>
    <w:rsid w:val="00F32076"/>
    <w:rsid w:val="00F33185"/>
    <w:rsid w:val="00F33F08"/>
    <w:rsid w:val="00F343DF"/>
    <w:rsid w:val="00F3464C"/>
    <w:rsid w:val="00F34729"/>
    <w:rsid w:val="00F34AA5"/>
    <w:rsid w:val="00F34C59"/>
    <w:rsid w:val="00F35851"/>
    <w:rsid w:val="00F35B75"/>
    <w:rsid w:val="00F36241"/>
    <w:rsid w:val="00F3797F"/>
    <w:rsid w:val="00F407C4"/>
    <w:rsid w:val="00F40AC7"/>
    <w:rsid w:val="00F40F60"/>
    <w:rsid w:val="00F412D7"/>
    <w:rsid w:val="00F413F4"/>
    <w:rsid w:val="00F41EB5"/>
    <w:rsid w:val="00F42062"/>
    <w:rsid w:val="00F4289F"/>
    <w:rsid w:val="00F433E4"/>
    <w:rsid w:val="00F43548"/>
    <w:rsid w:val="00F43BD9"/>
    <w:rsid w:val="00F4431E"/>
    <w:rsid w:val="00F44764"/>
    <w:rsid w:val="00F4495E"/>
    <w:rsid w:val="00F449D1"/>
    <w:rsid w:val="00F44D70"/>
    <w:rsid w:val="00F456BD"/>
    <w:rsid w:val="00F45B23"/>
    <w:rsid w:val="00F468C3"/>
    <w:rsid w:val="00F47110"/>
    <w:rsid w:val="00F50096"/>
    <w:rsid w:val="00F503A5"/>
    <w:rsid w:val="00F50527"/>
    <w:rsid w:val="00F50763"/>
    <w:rsid w:val="00F507D6"/>
    <w:rsid w:val="00F50C7B"/>
    <w:rsid w:val="00F513D2"/>
    <w:rsid w:val="00F513D3"/>
    <w:rsid w:val="00F51418"/>
    <w:rsid w:val="00F5172B"/>
    <w:rsid w:val="00F51809"/>
    <w:rsid w:val="00F51A09"/>
    <w:rsid w:val="00F51EA4"/>
    <w:rsid w:val="00F51ED1"/>
    <w:rsid w:val="00F51FE2"/>
    <w:rsid w:val="00F5201B"/>
    <w:rsid w:val="00F52636"/>
    <w:rsid w:val="00F52CEE"/>
    <w:rsid w:val="00F53481"/>
    <w:rsid w:val="00F534C4"/>
    <w:rsid w:val="00F536F3"/>
    <w:rsid w:val="00F54677"/>
    <w:rsid w:val="00F54977"/>
    <w:rsid w:val="00F5497B"/>
    <w:rsid w:val="00F54AEB"/>
    <w:rsid w:val="00F550DA"/>
    <w:rsid w:val="00F55B19"/>
    <w:rsid w:val="00F56759"/>
    <w:rsid w:val="00F5675C"/>
    <w:rsid w:val="00F56C68"/>
    <w:rsid w:val="00F5769A"/>
    <w:rsid w:val="00F576B8"/>
    <w:rsid w:val="00F5799A"/>
    <w:rsid w:val="00F60125"/>
    <w:rsid w:val="00F603FB"/>
    <w:rsid w:val="00F6061E"/>
    <w:rsid w:val="00F60CF8"/>
    <w:rsid w:val="00F6168D"/>
    <w:rsid w:val="00F618AA"/>
    <w:rsid w:val="00F61B68"/>
    <w:rsid w:val="00F6279F"/>
    <w:rsid w:val="00F627DB"/>
    <w:rsid w:val="00F628EA"/>
    <w:rsid w:val="00F62AAC"/>
    <w:rsid w:val="00F62D39"/>
    <w:rsid w:val="00F62DCD"/>
    <w:rsid w:val="00F62FA6"/>
    <w:rsid w:val="00F632F1"/>
    <w:rsid w:val="00F63341"/>
    <w:rsid w:val="00F634E6"/>
    <w:rsid w:val="00F64252"/>
    <w:rsid w:val="00F643E2"/>
    <w:rsid w:val="00F64B08"/>
    <w:rsid w:val="00F64E63"/>
    <w:rsid w:val="00F6532B"/>
    <w:rsid w:val="00F657E3"/>
    <w:rsid w:val="00F65C1E"/>
    <w:rsid w:val="00F65F29"/>
    <w:rsid w:val="00F66407"/>
    <w:rsid w:val="00F66467"/>
    <w:rsid w:val="00F666DA"/>
    <w:rsid w:val="00F670D4"/>
    <w:rsid w:val="00F67D2D"/>
    <w:rsid w:val="00F703C2"/>
    <w:rsid w:val="00F703F7"/>
    <w:rsid w:val="00F708A7"/>
    <w:rsid w:val="00F70E3B"/>
    <w:rsid w:val="00F7119F"/>
    <w:rsid w:val="00F7173C"/>
    <w:rsid w:val="00F71C74"/>
    <w:rsid w:val="00F72665"/>
    <w:rsid w:val="00F72B2B"/>
    <w:rsid w:val="00F734ED"/>
    <w:rsid w:val="00F73CC3"/>
    <w:rsid w:val="00F74297"/>
    <w:rsid w:val="00F746F3"/>
    <w:rsid w:val="00F74777"/>
    <w:rsid w:val="00F74B96"/>
    <w:rsid w:val="00F7544D"/>
    <w:rsid w:val="00F75A8F"/>
    <w:rsid w:val="00F75B75"/>
    <w:rsid w:val="00F76757"/>
    <w:rsid w:val="00F767A5"/>
    <w:rsid w:val="00F769F1"/>
    <w:rsid w:val="00F7721A"/>
    <w:rsid w:val="00F77997"/>
    <w:rsid w:val="00F77AE0"/>
    <w:rsid w:val="00F77C6C"/>
    <w:rsid w:val="00F77FD7"/>
    <w:rsid w:val="00F80196"/>
    <w:rsid w:val="00F80793"/>
    <w:rsid w:val="00F8107F"/>
    <w:rsid w:val="00F8134A"/>
    <w:rsid w:val="00F81438"/>
    <w:rsid w:val="00F81663"/>
    <w:rsid w:val="00F817BF"/>
    <w:rsid w:val="00F81A11"/>
    <w:rsid w:val="00F827AC"/>
    <w:rsid w:val="00F8292E"/>
    <w:rsid w:val="00F829A6"/>
    <w:rsid w:val="00F82B8A"/>
    <w:rsid w:val="00F83585"/>
    <w:rsid w:val="00F83B91"/>
    <w:rsid w:val="00F83D77"/>
    <w:rsid w:val="00F83F9C"/>
    <w:rsid w:val="00F8401F"/>
    <w:rsid w:val="00F8404A"/>
    <w:rsid w:val="00F84620"/>
    <w:rsid w:val="00F8470B"/>
    <w:rsid w:val="00F84857"/>
    <w:rsid w:val="00F84954"/>
    <w:rsid w:val="00F84A0F"/>
    <w:rsid w:val="00F84C5F"/>
    <w:rsid w:val="00F851F4"/>
    <w:rsid w:val="00F85512"/>
    <w:rsid w:val="00F85639"/>
    <w:rsid w:val="00F861E4"/>
    <w:rsid w:val="00F8707E"/>
    <w:rsid w:val="00F876CA"/>
    <w:rsid w:val="00F87722"/>
    <w:rsid w:val="00F87D12"/>
    <w:rsid w:val="00F87D3F"/>
    <w:rsid w:val="00F9032A"/>
    <w:rsid w:val="00F9071C"/>
    <w:rsid w:val="00F90A97"/>
    <w:rsid w:val="00F90B89"/>
    <w:rsid w:val="00F90C07"/>
    <w:rsid w:val="00F910B9"/>
    <w:rsid w:val="00F926A9"/>
    <w:rsid w:val="00F92E9F"/>
    <w:rsid w:val="00F931A4"/>
    <w:rsid w:val="00F93635"/>
    <w:rsid w:val="00F93639"/>
    <w:rsid w:val="00F94401"/>
    <w:rsid w:val="00F945A5"/>
    <w:rsid w:val="00F949BC"/>
    <w:rsid w:val="00F95424"/>
    <w:rsid w:val="00F958E4"/>
    <w:rsid w:val="00F95AE8"/>
    <w:rsid w:val="00F95B4E"/>
    <w:rsid w:val="00F96328"/>
    <w:rsid w:val="00F96666"/>
    <w:rsid w:val="00F96B5D"/>
    <w:rsid w:val="00F96C8F"/>
    <w:rsid w:val="00F96CBC"/>
    <w:rsid w:val="00F970CB"/>
    <w:rsid w:val="00F97279"/>
    <w:rsid w:val="00F9744B"/>
    <w:rsid w:val="00F9760E"/>
    <w:rsid w:val="00F97657"/>
    <w:rsid w:val="00F976A0"/>
    <w:rsid w:val="00F978DE"/>
    <w:rsid w:val="00F978F3"/>
    <w:rsid w:val="00F979A6"/>
    <w:rsid w:val="00F97AD2"/>
    <w:rsid w:val="00F97B8D"/>
    <w:rsid w:val="00F97E9A"/>
    <w:rsid w:val="00FA0821"/>
    <w:rsid w:val="00FA1795"/>
    <w:rsid w:val="00FA17D6"/>
    <w:rsid w:val="00FA1CB5"/>
    <w:rsid w:val="00FA2094"/>
    <w:rsid w:val="00FA279D"/>
    <w:rsid w:val="00FA2A3E"/>
    <w:rsid w:val="00FA2F75"/>
    <w:rsid w:val="00FA31A5"/>
    <w:rsid w:val="00FA38B2"/>
    <w:rsid w:val="00FA4853"/>
    <w:rsid w:val="00FA4BE6"/>
    <w:rsid w:val="00FA4C48"/>
    <w:rsid w:val="00FA4D0D"/>
    <w:rsid w:val="00FA559C"/>
    <w:rsid w:val="00FA55AC"/>
    <w:rsid w:val="00FA5D51"/>
    <w:rsid w:val="00FA6376"/>
    <w:rsid w:val="00FA63D3"/>
    <w:rsid w:val="00FA778E"/>
    <w:rsid w:val="00FA7E63"/>
    <w:rsid w:val="00FB1214"/>
    <w:rsid w:val="00FB1607"/>
    <w:rsid w:val="00FB1737"/>
    <w:rsid w:val="00FB1C6D"/>
    <w:rsid w:val="00FB2C37"/>
    <w:rsid w:val="00FB3004"/>
    <w:rsid w:val="00FB30E2"/>
    <w:rsid w:val="00FB3319"/>
    <w:rsid w:val="00FB33C2"/>
    <w:rsid w:val="00FB351E"/>
    <w:rsid w:val="00FB3DB7"/>
    <w:rsid w:val="00FB3F47"/>
    <w:rsid w:val="00FB461D"/>
    <w:rsid w:val="00FB497A"/>
    <w:rsid w:val="00FB530F"/>
    <w:rsid w:val="00FB5F43"/>
    <w:rsid w:val="00FB62D1"/>
    <w:rsid w:val="00FB65E8"/>
    <w:rsid w:val="00FB6FC4"/>
    <w:rsid w:val="00FB7E29"/>
    <w:rsid w:val="00FC0003"/>
    <w:rsid w:val="00FC0B67"/>
    <w:rsid w:val="00FC0E1B"/>
    <w:rsid w:val="00FC0EB5"/>
    <w:rsid w:val="00FC119D"/>
    <w:rsid w:val="00FC1576"/>
    <w:rsid w:val="00FC159D"/>
    <w:rsid w:val="00FC1690"/>
    <w:rsid w:val="00FC1A1A"/>
    <w:rsid w:val="00FC1AA2"/>
    <w:rsid w:val="00FC1C4B"/>
    <w:rsid w:val="00FC1FAF"/>
    <w:rsid w:val="00FC211F"/>
    <w:rsid w:val="00FC271C"/>
    <w:rsid w:val="00FC2CAA"/>
    <w:rsid w:val="00FC2FD7"/>
    <w:rsid w:val="00FC3C26"/>
    <w:rsid w:val="00FC3D19"/>
    <w:rsid w:val="00FC3E75"/>
    <w:rsid w:val="00FC4676"/>
    <w:rsid w:val="00FC4960"/>
    <w:rsid w:val="00FC4E36"/>
    <w:rsid w:val="00FC4ECF"/>
    <w:rsid w:val="00FC530B"/>
    <w:rsid w:val="00FC54EB"/>
    <w:rsid w:val="00FC5AE3"/>
    <w:rsid w:val="00FC62C9"/>
    <w:rsid w:val="00FC687C"/>
    <w:rsid w:val="00FC6CA4"/>
    <w:rsid w:val="00FC6F52"/>
    <w:rsid w:val="00FC75B0"/>
    <w:rsid w:val="00FC79E0"/>
    <w:rsid w:val="00FC7E1C"/>
    <w:rsid w:val="00FD02CD"/>
    <w:rsid w:val="00FD05C2"/>
    <w:rsid w:val="00FD0A21"/>
    <w:rsid w:val="00FD0F36"/>
    <w:rsid w:val="00FD1572"/>
    <w:rsid w:val="00FD17F1"/>
    <w:rsid w:val="00FD1AB4"/>
    <w:rsid w:val="00FD1F4E"/>
    <w:rsid w:val="00FD289D"/>
    <w:rsid w:val="00FD29CA"/>
    <w:rsid w:val="00FD2BB5"/>
    <w:rsid w:val="00FD350D"/>
    <w:rsid w:val="00FD3C7D"/>
    <w:rsid w:val="00FD438F"/>
    <w:rsid w:val="00FD47F6"/>
    <w:rsid w:val="00FD5796"/>
    <w:rsid w:val="00FD5F88"/>
    <w:rsid w:val="00FD5FF0"/>
    <w:rsid w:val="00FD6031"/>
    <w:rsid w:val="00FD68D0"/>
    <w:rsid w:val="00FE030B"/>
    <w:rsid w:val="00FE081F"/>
    <w:rsid w:val="00FE0B60"/>
    <w:rsid w:val="00FE1261"/>
    <w:rsid w:val="00FE19FF"/>
    <w:rsid w:val="00FE2A6F"/>
    <w:rsid w:val="00FE36C4"/>
    <w:rsid w:val="00FE3B14"/>
    <w:rsid w:val="00FE3D22"/>
    <w:rsid w:val="00FE41C8"/>
    <w:rsid w:val="00FE584E"/>
    <w:rsid w:val="00FE61ED"/>
    <w:rsid w:val="00FE6351"/>
    <w:rsid w:val="00FE69C3"/>
    <w:rsid w:val="00FE7A53"/>
    <w:rsid w:val="00FE7A77"/>
    <w:rsid w:val="00FF03AB"/>
    <w:rsid w:val="00FF13DA"/>
    <w:rsid w:val="00FF2399"/>
    <w:rsid w:val="00FF23F1"/>
    <w:rsid w:val="00FF324A"/>
    <w:rsid w:val="00FF4560"/>
    <w:rsid w:val="00FF47AF"/>
    <w:rsid w:val="00FF4F0B"/>
    <w:rsid w:val="00FF5CC5"/>
    <w:rsid w:val="00FF6747"/>
    <w:rsid w:val="00FF6CB9"/>
    <w:rsid w:val="00FF720F"/>
    <w:rsid w:val="00FF782F"/>
    <w:rsid w:val="00FF796D"/>
    <w:rsid w:val="051F452C"/>
    <w:rsid w:val="05C16C99"/>
    <w:rsid w:val="06DA2CA7"/>
    <w:rsid w:val="0D954035"/>
    <w:rsid w:val="12FC7FED"/>
    <w:rsid w:val="12FE3439"/>
    <w:rsid w:val="162219DC"/>
    <w:rsid w:val="1FD93CCC"/>
    <w:rsid w:val="23851C2C"/>
    <w:rsid w:val="245A33B8"/>
    <w:rsid w:val="24843E78"/>
    <w:rsid w:val="2B6371BC"/>
    <w:rsid w:val="2C1E37BB"/>
    <w:rsid w:val="35CC153F"/>
    <w:rsid w:val="386F5944"/>
    <w:rsid w:val="43660035"/>
    <w:rsid w:val="4D2903EE"/>
    <w:rsid w:val="4E785229"/>
    <w:rsid w:val="53FE70E6"/>
    <w:rsid w:val="56883384"/>
    <w:rsid w:val="59265DD4"/>
    <w:rsid w:val="5CCA72CA"/>
    <w:rsid w:val="5EB355CC"/>
    <w:rsid w:val="6145501C"/>
    <w:rsid w:val="61C63EF7"/>
    <w:rsid w:val="64C86FBA"/>
    <w:rsid w:val="6A0477C9"/>
    <w:rsid w:val="71751A73"/>
    <w:rsid w:val="757D7C08"/>
    <w:rsid w:val="77C61F62"/>
    <w:rsid w:val="788527E8"/>
    <w:rsid w:val="7B777E4F"/>
    <w:rsid w:val="7FA05B79"/>
    <w:rsid w:val="DB6013C7"/>
    <w:rsid w:val="F7B3774C"/>
    <w:rsid w:val="F9DF9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qFormat/>
    <w:uiPriority w:val="99"/>
    <w:pPr>
      <w:jc w:val="left"/>
    </w:pPr>
    <w:rPr>
      <w:kern w:val="0"/>
      <w:sz w:val="20"/>
      <w:szCs w:val="20"/>
    </w:rPr>
  </w:style>
  <w:style w:type="paragraph" w:styleId="3">
    <w:name w:val="Date"/>
    <w:basedOn w:val="1"/>
    <w:next w:val="1"/>
    <w:link w:val="29"/>
    <w:unhideWhenUsed/>
    <w:qFormat/>
    <w:uiPriority w:val="0"/>
    <w:pPr>
      <w:ind w:left="100" w:leftChars="2500"/>
    </w:pPr>
  </w:style>
  <w:style w:type="paragraph" w:styleId="4">
    <w:name w:val="Balloon Text"/>
    <w:basedOn w:val="1"/>
    <w:link w:val="27"/>
    <w:unhideWhenUsed/>
    <w:qFormat/>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kern w:val="0"/>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unhideWhenUsed/>
    <w:qFormat/>
    <w:uiPriority w:val="39"/>
    <w:pPr>
      <w:tabs>
        <w:tab w:val="left" w:pos="840"/>
        <w:tab w:val="right" w:leader="dot" w:pos="8296"/>
      </w:tabs>
      <w:spacing w:line="480" w:lineRule="auto"/>
    </w:pPr>
  </w:style>
  <w:style w:type="paragraph" w:styleId="8">
    <w:name w:val="toc 2"/>
    <w:basedOn w:val="1"/>
    <w:next w:val="1"/>
    <w:semiHidden/>
    <w:unhideWhenUsed/>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2"/>
    <w:next w:val="2"/>
    <w:link w:val="28"/>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semiHidden/>
    <w:unhideWhenUsed/>
    <w:qFormat/>
    <w:uiPriority w:val="0"/>
    <w:rPr>
      <w:color w:val="800080" w:themeColor="followedHyperlink"/>
      <w:u w:val="single"/>
      <w14:textFill>
        <w14:solidFill>
          <w14:schemeClr w14:val="folHlink"/>
        </w14:solidFill>
      </w14:textFill>
    </w:rPr>
  </w:style>
  <w:style w:type="character" w:styleId="16">
    <w:name w:val="Hyperlink"/>
    <w:unhideWhenUsed/>
    <w:qFormat/>
    <w:uiPriority w:val="99"/>
    <w:rPr>
      <w:color w:val="0000FF"/>
      <w:u w:val="single"/>
    </w:rPr>
  </w:style>
  <w:style w:type="character" w:styleId="17">
    <w:name w:val="annotation reference"/>
    <w:unhideWhenUsed/>
    <w:qFormat/>
    <w:uiPriority w:val="99"/>
    <w:rPr>
      <w:sz w:val="21"/>
      <w:szCs w:val="21"/>
    </w:rPr>
  </w:style>
  <w:style w:type="paragraph" w:customStyle="1" w:styleId="18">
    <w:name w:val="列出段落1"/>
    <w:basedOn w:val="1"/>
    <w:qFormat/>
    <w:uiPriority w:val="34"/>
    <w:pPr>
      <w:ind w:firstLine="420" w:firstLineChars="200"/>
    </w:pPr>
  </w:style>
  <w:style w:type="paragraph" w:customStyle="1" w:styleId="19">
    <w:name w:val="Char Char"/>
    <w:basedOn w:val="1"/>
    <w:qFormat/>
    <w:uiPriority w:val="0"/>
    <w:rPr>
      <w:rFonts w:ascii="Times New Roman" w:hAnsi="Times New Roman"/>
      <w:szCs w:val="24"/>
    </w:rPr>
  </w:style>
  <w:style w:type="paragraph" w:customStyle="1" w:styleId="20">
    <w:name w:val="列出段落11"/>
    <w:basedOn w:val="1"/>
    <w:qFormat/>
    <w:uiPriority w:val="34"/>
    <w:pPr>
      <w:ind w:firstLine="420" w:firstLineChars="200"/>
    </w:pPr>
    <w:rPr>
      <w:rFonts w:cs="Calibri"/>
      <w:szCs w:val="21"/>
    </w:rPr>
  </w:style>
  <w:style w:type="paragraph" w:customStyle="1" w:styleId="21">
    <w:name w:val="列出段落2"/>
    <w:basedOn w:val="1"/>
    <w:qFormat/>
    <w:uiPriority w:val="0"/>
    <w:pPr>
      <w:ind w:firstLine="420" w:firstLineChars="200"/>
    </w:pPr>
  </w:style>
  <w:style w:type="paragraph" w:customStyle="1" w:styleId="22">
    <w:name w:val="修订1"/>
    <w:hidden/>
    <w:semiHidden/>
    <w:qFormat/>
    <w:uiPriority w:val="99"/>
    <w:rPr>
      <w:rFonts w:ascii="Calibri" w:hAnsi="Calibri" w:eastAsia="宋体" w:cs="Times New Roman"/>
      <w:kern w:val="2"/>
      <w:sz w:val="21"/>
      <w:szCs w:val="22"/>
      <w:lang w:val="en-US" w:eastAsia="zh-CN" w:bidi="ar-SA"/>
    </w:rPr>
  </w:style>
  <w:style w:type="paragraph" w:customStyle="1" w:styleId="23">
    <w:name w:val="列出段落3"/>
    <w:basedOn w:val="1"/>
    <w:qFormat/>
    <w:uiPriority w:val="99"/>
    <w:pPr>
      <w:ind w:firstLine="420" w:firstLineChars="200"/>
    </w:pPr>
  </w:style>
  <w:style w:type="character" w:customStyle="1" w:styleId="24">
    <w:name w:val="页眉 字符"/>
    <w:link w:val="6"/>
    <w:qFormat/>
    <w:uiPriority w:val="99"/>
    <w:rPr>
      <w:sz w:val="18"/>
      <w:szCs w:val="18"/>
    </w:rPr>
  </w:style>
  <w:style w:type="character" w:customStyle="1" w:styleId="25">
    <w:name w:val="页脚 字符"/>
    <w:link w:val="5"/>
    <w:qFormat/>
    <w:uiPriority w:val="99"/>
    <w:rPr>
      <w:sz w:val="18"/>
      <w:szCs w:val="18"/>
    </w:rPr>
  </w:style>
  <w:style w:type="character" w:customStyle="1" w:styleId="26">
    <w:name w:val="批注文字 字符"/>
    <w:link w:val="2"/>
    <w:qFormat/>
    <w:uiPriority w:val="99"/>
    <w:rPr>
      <w:rFonts w:ascii="Calibri" w:hAnsi="Calibri" w:eastAsia="宋体" w:cs="Times New Roman"/>
    </w:rPr>
  </w:style>
  <w:style w:type="character" w:customStyle="1" w:styleId="27">
    <w:name w:val="批注框文本 字符"/>
    <w:link w:val="4"/>
    <w:semiHidden/>
    <w:qFormat/>
    <w:uiPriority w:val="99"/>
    <w:rPr>
      <w:kern w:val="2"/>
      <w:sz w:val="18"/>
      <w:szCs w:val="18"/>
    </w:rPr>
  </w:style>
  <w:style w:type="character" w:customStyle="1" w:styleId="28">
    <w:name w:val="批注主题 字符"/>
    <w:link w:val="10"/>
    <w:semiHidden/>
    <w:qFormat/>
    <w:uiPriority w:val="99"/>
    <w:rPr>
      <w:rFonts w:ascii="Calibri" w:hAnsi="Calibri" w:eastAsia="宋体" w:cs="Times New Roman"/>
      <w:b/>
      <w:bCs/>
      <w:kern w:val="2"/>
      <w:sz w:val="21"/>
      <w:szCs w:val="22"/>
    </w:rPr>
  </w:style>
  <w:style w:type="character" w:customStyle="1" w:styleId="29">
    <w:name w:val="日期 字符"/>
    <w:link w:val="3"/>
    <w:semiHidden/>
    <w:qFormat/>
    <w:uiPriority w:val="0"/>
    <w:rPr>
      <w:rFonts w:cs="Times New Roman"/>
      <w:kern w:val="2"/>
      <w:sz w:val="21"/>
      <w:szCs w:val="22"/>
    </w:rPr>
  </w:style>
  <w:style w:type="paragraph" w:styleId="30">
    <w:name w:val="List Paragraph"/>
    <w:basedOn w:val="1"/>
    <w:qFormat/>
    <w:uiPriority w:val="34"/>
    <w:pPr>
      <w:ind w:firstLine="420" w:firstLineChars="200"/>
    </w:pPr>
  </w:style>
  <w:style w:type="paragraph" w:customStyle="1" w:styleId="31">
    <w:name w:val="Revision"/>
    <w:hidden/>
    <w:semiHidden/>
    <w:qFormat/>
    <w:uiPriority w:val="99"/>
    <w:rPr>
      <w:rFonts w:ascii="Calibri" w:hAnsi="Calibri" w:eastAsia="宋体" w:cs="Times New Roman"/>
      <w:kern w:val="2"/>
      <w:sz w:val="21"/>
      <w:szCs w:val="22"/>
      <w:lang w:val="en-US" w:eastAsia="zh-CN" w:bidi="ar-SA"/>
    </w:rPr>
  </w:style>
  <w:style w:type="character" w:customStyle="1" w:styleId="32">
    <w:name w:val="Subtle Reference"/>
    <w:basedOn w:val="13"/>
    <w:qFormat/>
    <w:uiPriority w:val="31"/>
    <w:rPr>
      <w:smallCaps/>
      <w:color w:val="595959" w:themeColor="text1" w:themeTint="A6"/>
      <w14:textFill>
        <w14:solidFill>
          <w14:schemeClr w14:val="tx1">
            <w14:lumMod w14:val="65000"/>
            <w14:lumOff w14:val="35000"/>
          </w14:schemeClr>
        </w14:solidFill>
      </w14:textFill>
    </w:rPr>
  </w:style>
  <w:style w:type="paragraph" w:customStyle="1" w:styleId="33">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1500</Words>
  <Characters>8554</Characters>
  <Lines>71</Lines>
  <Paragraphs>20</Paragraphs>
  <TotalTime>0</TotalTime>
  <ScaleCrop>false</ScaleCrop>
  <LinksUpToDate>false</LinksUpToDate>
  <CharactersWithSpaces>10034</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2023-07-25T18:23:00Z</dcterms:created>
  <dc:creator>wei;mengshu</dc:creator>
  <cp:lastModifiedBy>Q鸢</cp:lastModifiedBy>
  <cp:lastPrinted>2021-08-20T23:02:00Z</cp:lastPrinted>
  <dcterms:modified xsi:type="dcterms:W3CDTF">2023-08-10T08:53:56Z</dcterms:modified>
  <dc:title>召回常见问题指南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MSIP_Label_ff6dbec8-95a8-4638-9f5f-bd076536645c_Enabled">
    <vt:lpwstr>true</vt:lpwstr>
  </property>
  <property fmtid="{D5CDD505-2E9C-101B-9397-08002B2CF9AE}" pid="4" name="MSIP_Label_ff6dbec8-95a8-4638-9f5f-bd076536645c_SetDate">
    <vt:lpwstr>2023-07-24T05:26:01Z</vt:lpwstr>
  </property>
  <property fmtid="{D5CDD505-2E9C-101B-9397-08002B2CF9AE}" pid="5" name="MSIP_Label_ff6dbec8-95a8-4638-9f5f-bd076536645c_Method">
    <vt:lpwstr>Standard</vt:lpwstr>
  </property>
  <property fmtid="{D5CDD505-2E9C-101B-9397-08002B2CF9AE}" pid="6" name="MSIP_Label_ff6dbec8-95a8-4638-9f5f-bd076536645c_Name">
    <vt:lpwstr>Restricted - Default</vt:lpwstr>
  </property>
  <property fmtid="{D5CDD505-2E9C-101B-9397-08002B2CF9AE}" pid="7" name="MSIP_Label_ff6dbec8-95a8-4638-9f5f-bd076536645c_SiteId">
    <vt:lpwstr>5dbf1add-202a-4b8d-815b-bf0fb024e033</vt:lpwstr>
  </property>
  <property fmtid="{D5CDD505-2E9C-101B-9397-08002B2CF9AE}" pid="8" name="MSIP_Label_ff6dbec8-95a8-4638-9f5f-bd076536645c_ActionId">
    <vt:lpwstr>abed19ef-0f7c-40f2-b6bc-74be81950925</vt:lpwstr>
  </property>
  <property fmtid="{D5CDD505-2E9C-101B-9397-08002B2CF9AE}" pid="9" name="MSIP_Label_ff6dbec8-95a8-4638-9f5f-bd076536645c_ContentBits">
    <vt:lpwstr>0</vt:lpwstr>
  </property>
  <property fmtid="{D5CDD505-2E9C-101B-9397-08002B2CF9AE}" pid="10" name="ICV">
    <vt:lpwstr>F9B42EEB2EDF4B61AF8ADF0B9853D962_13</vt:lpwstr>
  </property>
</Properties>
</file>